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16" w:rsidRDefault="00AA7D16" w:rsidP="00AA7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D16" w:rsidRDefault="00AA7D16" w:rsidP="00AA7D16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FFFFFF"/>
          <w:sz w:val="24"/>
          <w:szCs w:val="24"/>
        </w:rPr>
      </w:pPr>
      <w:r>
        <w:rPr>
          <w:rFonts w:ascii="MyriadPro-Semibold" w:hAnsi="MyriadPro-Semibold" w:cs="MyriadPro-Semibold"/>
          <w:color w:val="FFFFFF"/>
          <w:sz w:val="24"/>
          <w:szCs w:val="24"/>
        </w:rPr>
        <w:t xml:space="preserve">Здоровое питание — </w:t>
      </w:r>
    </w:p>
    <w:p w:rsidR="00AA7D16" w:rsidRDefault="00AA7D16" w:rsidP="00AA7D16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FFFFFF"/>
          <w:sz w:val="24"/>
          <w:szCs w:val="24"/>
        </w:rPr>
      </w:pPr>
      <w:r>
        <w:rPr>
          <w:rFonts w:ascii="MyriadPro-Semibold" w:hAnsi="MyriadPro-Semibold" w:cs="MyriadPro-Semibold"/>
          <w:color w:val="FFFFFF"/>
          <w:sz w:val="24"/>
          <w:szCs w:val="24"/>
        </w:rPr>
        <w:t>и пол</w:t>
      </w:r>
    </w:p>
    <w:p w:rsidR="00AA7D16" w:rsidRDefault="00AA7D16" w:rsidP="00AA7D16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FFFFF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172075" cy="3886200"/>
            <wp:effectExtent l="19050" t="0" r="9525" b="0"/>
            <wp:docPr id="1" name="Рисунок 1" descr="http://im3-tub-ru.yandex.net/i?id=259139358-46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3-tub-ru.yandex.net/i?id=259139358-46-72&amp;n=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16" w:rsidRDefault="00AA7D16" w:rsidP="00AA7D16">
      <w:pPr>
        <w:autoSpaceDE w:val="0"/>
        <w:autoSpaceDN w:val="0"/>
        <w:adjustRightInd w:val="0"/>
        <w:spacing w:after="0" w:line="240" w:lineRule="auto"/>
        <w:jc w:val="both"/>
        <w:rPr>
          <w:rFonts w:ascii="MyriadPro-Semibold" w:hAnsi="MyriadPro-Semibold" w:cs="MyriadPro-Semibold"/>
          <w:color w:val="FFFFFF"/>
          <w:sz w:val="24"/>
          <w:szCs w:val="24"/>
        </w:rPr>
      </w:pPr>
      <w:r>
        <w:rPr>
          <w:rFonts w:ascii="MyriadPro-Semibold" w:hAnsi="MyriadPro-Semibold" w:cs="MyriadPro-Semibold"/>
          <w:color w:val="FFFFFF"/>
          <w:sz w:val="24"/>
          <w:szCs w:val="24"/>
        </w:rPr>
        <w:t>жизни</w:t>
      </w:r>
    </w:p>
    <w:p w:rsidR="00AA7D16" w:rsidRDefault="00AA7D16" w:rsidP="00AA7D16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32"/>
          <w:szCs w:val="32"/>
        </w:rPr>
        <w:t xml:space="preserve">  </w:t>
      </w:r>
      <w:r>
        <w:rPr>
          <w:rFonts w:ascii="MyriadPro-Regular" w:hAnsi="MyriadPro-Regular" w:cs="MyriadPro-Regular"/>
          <w:color w:val="000000"/>
          <w:sz w:val="28"/>
          <w:szCs w:val="28"/>
        </w:rPr>
        <w:t>Здоровое питание — неотъемлемая часть здорового образа жизни. Это обязательная профилактическая мера, необходимая для укрепления иммунитета, предотвращения ожирения, болезней пищеварительной  сердечно - сосудистой систем и преждевременного старения.</w:t>
      </w:r>
    </w:p>
    <w:p w:rsidR="00AA7D16" w:rsidRDefault="00AA7D16" w:rsidP="00AA7D16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 Здоровое питание важно во все периоды жизни человека. Внимание и усилия медицины и общества сконцентрированы на питании детей, больных и пожилых людей. Считается, что люди взрослые могут сами позаботиться о своём здоровье. Однако основные заболевания человека, зависимые от питания, </w:t>
      </w:r>
      <w:proofErr w:type="gramStart"/>
      <w:r>
        <w:rPr>
          <w:rFonts w:ascii="MyriadPro-Regular" w:hAnsi="MyriadPro-Regular" w:cs="MyriadPro-Regular"/>
          <w:color w:val="000000"/>
          <w:sz w:val="28"/>
          <w:szCs w:val="28"/>
        </w:rPr>
        <w:t>формируются</w:t>
      </w:r>
      <w:proofErr w:type="gramEnd"/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развиваются в средние годы активной жизни в 30–50 лет. Именно в этом возрасте наиболее часто наблюдаются </w:t>
      </w:r>
      <w:proofErr w:type="gramStart"/>
      <w:r>
        <w:rPr>
          <w:rFonts w:ascii="MyriadPro-Regular" w:hAnsi="MyriadPro-Regular" w:cs="MyriadPro-Regular"/>
          <w:color w:val="000000"/>
          <w:sz w:val="28"/>
          <w:szCs w:val="28"/>
        </w:rPr>
        <w:t>типичные</w:t>
      </w:r>
      <w:proofErr w:type="gramEnd"/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для россиянина (россиянки) нарушения питания — переедание, избыточное потребление жиров сладостей, недостаточное потребление овощей и фруктов, что влечёт за собой недостаточное потребление витаминов и других незаменимых пищевых веществ. Питание</w:t>
      </w:r>
    </w:p>
    <w:p w:rsidR="00AA7D16" w:rsidRDefault="00AA7D16" w:rsidP="00AA7D16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взрослого работоспособного человека, таким образом,  весьма важно для сохранения здоровья и долголетия.</w:t>
      </w:r>
    </w:p>
    <w:p w:rsidR="00AA7D16" w:rsidRDefault="00AA7D16" w:rsidP="00AA7D16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b/>
          <w:i/>
          <w:color w:val="000000"/>
          <w:sz w:val="32"/>
          <w:szCs w:val="32"/>
        </w:rPr>
      </w:pPr>
      <w:r>
        <w:rPr>
          <w:rFonts w:ascii="MyriadPro-Regular" w:hAnsi="MyriadPro-Regular" w:cs="MyriadPro-Regular"/>
          <w:b/>
          <w:i/>
          <w:color w:val="000000"/>
          <w:sz w:val="32"/>
          <w:szCs w:val="32"/>
        </w:rPr>
        <w:t>Мы призываем Вас задуматься о своём питании.</w:t>
      </w:r>
    </w:p>
    <w:p w:rsidR="00AA7D16" w:rsidRDefault="00AA7D16" w:rsidP="00AA7D16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b/>
          <w:i/>
          <w:color w:val="000000"/>
          <w:sz w:val="32"/>
          <w:szCs w:val="32"/>
        </w:rPr>
      </w:pPr>
      <w:r>
        <w:rPr>
          <w:rFonts w:ascii="MyriadPro-Regular" w:hAnsi="MyriadPro-Regular" w:cs="MyriadPro-Regular"/>
          <w:b/>
          <w:i/>
          <w:color w:val="000000"/>
          <w:sz w:val="32"/>
          <w:szCs w:val="32"/>
        </w:rPr>
        <w:t>Обратите внимание на свой рацион сегодня,</w:t>
      </w:r>
    </w:p>
    <w:p w:rsidR="00AA7D16" w:rsidRDefault="00AA7D16" w:rsidP="00AA7D16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b/>
          <w:i/>
          <w:color w:val="000000"/>
          <w:sz w:val="32"/>
          <w:szCs w:val="32"/>
        </w:rPr>
      </w:pPr>
      <w:r>
        <w:rPr>
          <w:rFonts w:ascii="MyriadPro-Regular" w:hAnsi="MyriadPro-Regular" w:cs="MyriadPro-Regular"/>
          <w:b/>
          <w:i/>
          <w:color w:val="000000"/>
          <w:sz w:val="32"/>
          <w:szCs w:val="32"/>
        </w:rPr>
        <w:t>все сделанные вложения вернутся к Вам в виде</w:t>
      </w:r>
    </w:p>
    <w:p w:rsidR="00AA7D16" w:rsidRDefault="00AA7D16" w:rsidP="00AA7D16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b/>
          <w:i/>
          <w:color w:val="000000"/>
          <w:sz w:val="32"/>
          <w:szCs w:val="32"/>
        </w:rPr>
      </w:pPr>
      <w:r>
        <w:rPr>
          <w:rFonts w:ascii="MyriadPro-Regular" w:hAnsi="MyriadPro-Regular" w:cs="MyriadPro-Regular"/>
          <w:b/>
          <w:i/>
          <w:color w:val="000000"/>
          <w:sz w:val="32"/>
          <w:szCs w:val="32"/>
        </w:rPr>
        <w:t>сэкономленных на посещении врачей денег и времени.</w:t>
      </w:r>
    </w:p>
    <w:p w:rsidR="006D5AE3" w:rsidRDefault="006D5AE3"/>
    <w:sectPr w:rsidR="006D5AE3" w:rsidSect="006D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Pro-Semi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yriadPro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D16"/>
    <w:rsid w:val="006D5AE3"/>
    <w:rsid w:val="00AA7D16"/>
    <w:rsid w:val="00C9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2012-11-12T06:58:00Z</dcterms:created>
  <dcterms:modified xsi:type="dcterms:W3CDTF">2012-11-12T06:59:00Z</dcterms:modified>
</cp:coreProperties>
</file>