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FF" w:rsidRDefault="00236AF5" w:rsidP="00340CFF">
      <w:pPr>
        <w:pStyle w:val="a6"/>
        <w:spacing w:line="240" w:lineRule="auto"/>
        <w:contextualSpacing/>
        <w:jc w:val="center"/>
        <w:rPr>
          <w:rFonts w:ascii="Arial" w:hAnsi="Arial" w:cs="Arial"/>
          <w:b/>
          <w:bCs/>
          <w:i/>
          <w:szCs w:val="28"/>
        </w:rPr>
      </w:pPr>
      <w:r w:rsidRPr="00340CFF">
        <w:rPr>
          <w:rFonts w:ascii="Arial" w:hAnsi="Arial" w:cs="Arial"/>
          <w:b/>
          <w:bCs/>
          <w:i/>
          <w:szCs w:val="28"/>
        </w:rPr>
        <w:t xml:space="preserve">Анализ текста  как способ формирования </w:t>
      </w:r>
    </w:p>
    <w:p w:rsidR="00340CFF" w:rsidRDefault="00236AF5" w:rsidP="00340CFF">
      <w:pPr>
        <w:pStyle w:val="a6"/>
        <w:spacing w:line="240" w:lineRule="auto"/>
        <w:contextualSpacing/>
        <w:jc w:val="center"/>
        <w:rPr>
          <w:rFonts w:ascii="Arial" w:hAnsi="Arial" w:cs="Arial"/>
          <w:b/>
          <w:bCs/>
          <w:i/>
          <w:szCs w:val="28"/>
        </w:rPr>
      </w:pPr>
      <w:r w:rsidRPr="00340CFF">
        <w:rPr>
          <w:rFonts w:ascii="Arial" w:hAnsi="Arial" w:cs="Arial"/>
          <w:b/>
          <w:bCs/>
          <w:i/>
          <w:szCs w:val="28"/>
        </w:rPr>
        <w:t xml:space="preserve">личностных, </w:t>
      </w:r>
      <w:proofErr w:type="spellStart"/>
      <w:r w:rsidRPr="00340CFF">
        <w:rPr>
          <w:rFonts w:ascii="Arial" w:hAnsi="Arial" w:cs="Arial"/>
          <w:b/>
          <w:bCs/>
          <w:i/>
          <w:szCs w:val="28"/>
        </w:rPr>
        <w:t>метапредметных</w:t>
      </w:r>
      <w:proofErr w:type="spellEnd"/>
      <w:r w:rsidRPr="00340CFF">
        <w:rPr>
          <w:rFonts w:ascii="Arial" w:hAnsi="Arial" w:cs="Arial"/>
          <w:b/>
          <w:bCs/>
          <w:i/>
          <w:szCs w:val="28"/>
        </w:rPr>
        <w:t xml:space="preserve"> </w:t>
      </w:r>
    </w:p>
    <w:p w:rsidR="00923EA5" w:rsidRPr="00340CFF" w:rsidRDefault="00236AF5" w:rsidP="00340CFF">
      <w:pPr>
        <w:pStyle w:val="a6"/>
        <w:spacing w:line="240" w:lineRule="auto"/>
        <w:contextualSpacing/>
        <w:jc w:val="center"/>
        <w:rPr>
          <w:rFonts w:ascii="Arial" w:hAnsi="Arial" w:cs="Arial"/>
          <w:b/>
          <w:bCs/>
          <w:i/>
          <w:szCs w:val="28"/>
        </w:rPr>
      </w:pPr>
      <w:r w:rsidRPr="00340CFF">
        <w:rPr>
          <w:rFonts w:ascii="Arial" w:hAnsi="Arial" w:cs="Arial"/>
          <w:b/>
          <w:bCs/>
          <w:i/>
          <w:szCs w:val="28"/>
        </w:rPr>
        <w:t>и предметных</w:t>
      </w:r>
      <w:r w:rsidR="00340CFF">
        <w:rPr>
          <w:rFonts w:ascii="Arial" w:hAnsi="Arial" w:cs="Arial"/>
          <w:b/>
          <w:bCs/>
          <w:i/>
          <w:szCs w:val="28"/>
        </w:rPr>
        <w:t xml:space="preserve"> </w:t>
      </w:r>
      <w:r w:rsidRPr="00340CFF">
        <w:rPr>
          <w:rFonts w:ascii="Arial" w:hAnsi="Arial" w:cs="Arial"/>
          <w:b/>
          <w:bCs/>
          <w:i/>
          <w:szCs w:val="28"/>
        </w:rPr>
        <w:t>результатов</w:t>
      </w:r>
      <w:r w:rsidR="00340CFF" w:rsidRPr="00340CFF">
        <w:rPr>
          <w:rFonts w:ascii="Arial" w:hAnsi="Arial" w:cs="Arial"/>
          <w:b/>
          <w:bCs/>
          <w:i/>
          <w:szCs w:val="28"/>
        </w:rPr>
        <w:t xml:space="preserve"> </w:t>
      </w:r>
      <w:r w:rsidRPr="00340CFF">
        <w:rPr>
          <w:rFonts w:ascii="Arial" w:hAnsi="Arial" w:cs="Arial"/>
          <w:b/>
          <w:bCs/>
          <w:i/>
          <w:szCs w:val="28"/>
        </w:rPr>
        <w:t xml:space="preserve"> на уроках литературы</w:t>
      </w:r>
    </w:p>
    <w:p w:rsidR="005409A6" w:rsidRDefault="005409A6" w:rsidP="005409A6">
      <w:pPr>
        <w:jc w:val="right"/>
        <w:rPr>
          <w:i/>
          <w:sz w:val="28"/>
          <w:szCs w:val="28"/>
        </w:rPr>
      </w:pPr>
    </w:p>
    <w:p w:rsidR="00236AF5" w:rsidRDefault="005409A6" w:rsidP="005409A6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Гелясь</w:t>
      </w:r>
      <w:proofErr w:type="spellEnd"/>
      <w:r>
        <w:rPr>
          <w:i/>
          <w:sz w:val="28"/>
          <w:szCs w:val="28"/>
        </w:rPr>
        <w:t xml:space="preserve"> Ю.В.,</w:t>
      </w:r>
    </w:p>
    <w:p w:rsidR="005409A6" w:rsidRPr="003478D6" w:rsidRDefault="005409A6" w:rsidP="005409A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русского языка и литературы</w:t>
      </w:r>
    </w:p>
    <w:p w:rsidR="00107E49" w:rsidRPr="003478D6" w:rsidRDefault="00107E49" w:rsidP="00107E4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07E49" w:rsidRPr="003478D6" w:rsidRDefault="00107E49" w:rsidP="00107E49">
      <w:pPr>
        <w:contextualSpacing/>
        <w:jc w:val="both"/>
        <w:rPr>
          <w:rFonts w:eastAsia="Arial"/>
          <w:sz w:val="28"/>
          <w:szCs w:val="28"/>
        </w:rPr>
      </w:pPr>
      <w:r w:rsidRPr="003478D6">
        <w:rPr>
          <w:rFonts w:ascii="Times New Roman" w:eastAsia="Calibri" w:hAnsi="Times New Roman" w:cs="Times New Roman"/>
          <w:sz w:val="28"/>
          <w:szCs w:val="28"/>
        </w:rPr>
        <w:tab/>
      </w:r>
      <w:r w:rsidRPr="003478D6">
        <w:rPr>
          <w:rFonts w:eastAsia="Arial"/>
          <w:sz w:val="28"/>
          <w:szCs w:val="28"/>
        </w:rPr>
        <w:t>Несмотря на то, что современная система образования требует от педагогов новых и действенных методов и приёмов организации учебного процесса, ключевой формой работы с учащимися остается работа с текстом. Именно эта работа должна обеспечивать формирование у школьников коммуникативной компетенции. XXI век диктует свои условия: человек должен свободно владеть языком, ситуативно общаться, не испытывая дискомфорта. Организовать деятельность школьников по выработке практических навыков грамотного письма и речевого развития позволяет работа с текстом, как основной дидактической единицей. В век развития компьютерных технологий тексты стали окружать нас повсюду: посты в социальных сетях, статьи в газетах, SMS-сообщения, заявление о приеме на работу, школьные сочинения и прочее.</w:t>
      </w:r>
    </w:p>
    <w:p w:rsidR="00107E49" w:rsidRPr="003478D6" w:rsidRDefault="00107E49" w:rsidP="00107E49">
      <w:pPr>
        <w:contextualSpacing/>
        <w:jc w:val="both"/>
        <w:rPr>
          <w:rFonts w:eastAsia="Arial"/>
          <w:sz w:val="28"/>
          <w:szCs w:val="28"/>
        </w:rPr>
      </w:pPr>
      <w:r w:rsidRPr="003478D6">
        <w:rPr>
          <w:rFonts w:eastAsia="Arial"/>
          <w:sz w:val="28"/>
          <w:szCs w:val="28"/>
        </w:rPr>
        <w:tab/>
        <w:t xml:space="preserve"> Кроме того, итоговые экзаменационные работы, с которыми сталкиваются учащиеся, как на ступени девятого класса, так и одиннадцатого по многим предметным дисциплинам требуют от школьника умений, связанных именно с построением собственного развернутого высказывания по той или иной теме, то есть создания  текста. Не следует забывать и о том, что школьники сегодняшнего дня обучаются с обязательным условием соблюдения требований  ФГОС, включающих в себя формирование у каждого ребенка универсальных учебных действий, независимо от того, к какой форме работы обращается учитель во время изучения материала. </w:t>
      </w:r>
    </w:p>
    <w:p w:rsidR="00107E49" w:rsidRPr="003478D6" w:rsidRDefault="00107E49" w:rsidP="00107E49">
      <w:pPr>
        <w:contextualSpacing/>
        <w:jc w:val="both"/>
        <w:rPr>
          <w:rFonts w:eastAsia="Arial"/>
          <w:sz w:val="28"/>
          <w:szCs w:val="28"/>
        </w:rPr>
      </w:pPr>
      <w:r w:rsidRPr="003478D6">
        <w:rPr>
          <w:rFonts w:eastAsia="Arial"/>
          <w:sz w:val="28"/>
          <w:szCs w:val="28"/>
        </w:rPr>
        <w:tab/>
        <w:t xml:space="preserve">Н.М. Горленко в статье «Структура универсальных учебных действий и условия их формирования» отмечает, что знание уровней </w:t>
      </w:r>
      <w:proofErr w:type="spellStart"/>
      <w:r w:rsidRPr="003478D6">
        <w:rPr>
          <w:rFonts w:eastAsia="Arial"/>
          <w:sz w:val="28"/>
          <w:szCs w:val="28"/>
        </w:rPr>
        <w:t>сформированности</w:t>
      </w:r>
      <w:proofErr w:type="spellEnd"/>
      <w:r w:rsidRPr="003478D6">
        <w:rPr>
          <w:rFonts w:eastAsia="Arial"/>
          <w:sz w:val="28"/>
          <w:szCs w:val="28"/>
        </w:rPr>
        <w:t xml:space="preserve"> УУД необходимо для постановки персональных  образовательных задач обучающегося. А также для того, чтобы  формирование умений у каждого ученика было поэтапным и</w:t>
      </w:r>
      <w:r w:rsidR="003478D6" w:rsidRPr="003478D6">
        <w:rPr>
          <w:rFonts w:eastAsia="Arial"/>
          <w:sz w:val="28"/>
          <w:szCs w:val="28"/>
        </w:rPr>
        <w:t xml:space="preserve"> </w:t>
      </w:r>
      <w:r w:rsidRPr="003478D6">
        <w:rPr>
          <w:rFonts w:eastAsia="Arial"/>
          <w:sz w:val="28"/>
          <w:szCs w:val="28"/>
        </w:rPr>
        <w:t xml:space="preserve">последовательным, ученик переходил к заданиям следующего уровня после успешного изучения им предыдущего, не </w:t>
      </w:r>
      <w:proofErr w:type="gramStart"/>
      <w:r w:rsidRPr="003478D6">
        <w:rPr>
          <w:rFonts w:eastAsia="Arial"/>
          <w:sz w:val="28"/>
          <w:szCs w:val="28"/>
        </w:rPr>
        <w:t>имеет значения при этом какой год ребёнок обучается</w:t>
      </w:r>
      <w:proofErr w:type="gramEnd"/>
      <w:r w:rsidRPr="003478D6">
        <w:rPr>
          <w:rFonts w:eastAsia="Arial"/>
          <w:sz w:val="28"/>
          <w:szCs w:val="28"/>
        </w:rPr>
        <w:t>.</w:t>
      </w:r>
    </w:p>
    <w:p w:rsidR="00107E49" w:rsidRPr="003478D6" w:rsidRDefault="00107E49" w:rsidP="00107E49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478D6">
        <w:rPr>
          <w:rFonts w:eastAsia="Arial"/>
          <w:sz w:val="28"/>
          <w:szCs w:val="28"/>
        </w:rPr>
        <w:tab/>
      </w:r>
      <w:r w:rsidRPr="003478D6">
        <w:rPr>
          <w:color w:val="000000"/>
          <w:sz w:val="28"/>
          <w:szCs w:val="28"/>
          <w:shd w:val="clear" w:color="auto" w:fill="FFFFFF"/>
        </w:rPr>
        <w:t>Следовательно, особую актуальность сегодня приобретают педагогические подходы и технологии, ориентированные не столько на усвоение учащимися знаний, умений и навыков, сколько на создание таких педагогических условий, которые дадут возможность каждому из них понять, проявить и реализовать себя (развить свою социальную и личностную компетентность).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="Arial"/>
          <w:sz w:val="28"/>
          <w:szCs w:val="28"/>
        </w:rPr>
      </w:pPr>
      <w:r w:rsidRPr="003478D6">
        <w:rPr>
          <w:rFonts w:eastAsia="Arial"/>
          <w:sz w:val="28"/>
          <w:szCs w:val="28"/>
        </w:rPr>
        <w:t xml:space="preserve">Таким образом, педагогу, в частности учителю-словеснику, необходимо формировать УУД непосредственно во время работы с текстом. 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="Arial"/>
          <w:sz w:val="28"/>
          <w:szCs w:val="28"/>
        </w:rPr>
      </w:pPr>
      <w:r w:rsidRPr="003478D6">
        <w:rPr>
          <w:rFonts w:eastAsia="Arial"/>
          <w:b/>
          <w:sz w:val="28"/>
          <w:szCs w:val="28"/>
        </w:rPr>
        <w:t>Объект исследования</w:t>
      </w:r>
      <w:r w:rsidRPr="003478D6">
        <w:rPr>
          <w:rFonts w:eastAsia="Arial"/>
          <w:sz w:val="28"/>
          <w:szCs w:val="28"/>
        </w:rPr>
        <w:t xml:space="preserve">: процесс формирования УУД посредством </w:t>
      </w:r>
      <w:r w:rsidRPr="003478D6">
        <w:rPr>
          <w:rFonts w:eastAsia="Arial"/>
          <w:sz w:val="28"/>
          <w:szCs w:val="28"/>
        </w:rPr>
        <w:lastRenderedPageBreak/>
        <w:t>выбора форм и приемов организации учебной деятельности на уроках литературы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="Arial"/>
          <w:sz w:val="28"/>
          <w:szCs w:val="28"/>
        </w:rPr>
      </w:pPr>
      <w:r w:rsidRPr="003478D6">
        <w:rPr>
          <w:rFonts w:eastAsia="Arial"/>
          <w:b/>
          <w:sz w:val="28"/>
          <w:szCs w:val="28"/>
        </w:rPr>
        <w:t>Цель</w:t>
      </w:r>
      <w:r w:rsidRPr="003478D6">
        <w:rPr>
          <w:rFonts w:eastAsia="Arial"/>
          <w:sz w:val="28"/>
          <w:szCs w:val="28"/>
        </w:rPr>
        <w:t>: теоретически обосновать и экспериментально</w:t>
      </w:r>
    </w:p>
    <w:p w:rsidR="00107E49" w:rsidRPr="003478D6" w:rsidRDefault="00107E49" w:rsidP="00107E49">
      <w:pPr>
        <w:contextualSpacing/>
        <w:jc w:val="both"/>
        <w:rPr>
          <w:rFonts w:eastAsia="Arial"/>
          <w:sz w:val="28"/>
          <w:szCs w:val="28"/>
        </w:rPr>
      </w:pPr>
      <w:r w:rsidRPr="003478D6">
        <w:rPr>
          <w:rFonts w:eastAsia="Arial"/>
          <w:sz w:val="28"/>
          <w:szCs w:val="28"/>
        </w:rPr>
        <w:t>проверить эффективность приемов и методов  формирования УУД посредством работы с художественными текстами.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="Arial"/>
          <w:sz w:val="28"/>
          <w:szCs w:val="28"/>
        </w:rPr>
      </w:pPr>
      <w:r w:rsidRPr="003478D6">
        <w:rPr>
          <w:rFonts w:eastAsia="Arial"/>
          <w:b/>
          <w:sz w:val="28"/>
          <w:szCs w:val="28"/>
        </w:rPr>
        <w:t xml:space="preserve">Гипотеза исследования: </w:t>
      </w:r>
      <w:r w:rsidRPr="003478D6">
        <w:rPr>
          <w:rFonts w:eastAsia="Arial"/>
          <w:sz w:val="28"/>
          <w:szCs w:val="28"/>
        </w:rPr>
        <w:t>формирование всех видов УУД при работе с художественным текстом на уроке литературы возможно с учётом применения определенных методов и приемов, выбора форм  организации учебной деятельности учащихся.</w:t>
      </w:r>
    </w:p>
    <w:p w:rsidR="003478D6" w:rsidRPr="003478D6" w:rsidRDefault="00107E49" w:rsidP="00107E49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3478D6">
        <w:rPr>
          <w:rFonts w:eastAsia="Calibri"/>
          <w:sz w:val="28"/>
          <w:szCs w:val="28"/>
        </w:rPr>
        <w:t xml:space="preserve">Меня как учителя-словесника, бесспорно, интересует данная тема. Формирование УУД при работе с текстом осуществляю в МАОУ СОШ </w:t>
      </w:r>
      <w:r w:rsidRPr="003478D6">
        <w:rPr>
          <w:rFonts w:eastAsia="Segoe UI Symbol"/>
          <w:sz w:val="28"/>
          <w:szCs w:val="28"/>
        </w:rPr>
        <w:t>№</w:t>
      </w:r>
      <w:r w:rsidRPr="003478D6">
        <w:rPr>
          <w:rFonts w:eastAsia="Calibri"/>
          <w:sz w:val="28"/>
          <w:szCs w:val="28"/>
        </w:rPr>
        <w:t xml:space="preserve">7 г. Ишима, веду  данную деятельность, начиная с 5 класса. Основная работа по предмету «Литература» включает в себя разного рода чтение и текстуальное изучение произведений. В «Примерной образовательной программе образовательного учреждения» выделяются такие виды УУД: </w:t>
      </w:r>
    </w:p>
    <w:p w:rsidR="003478D6" w:rsidRPr="003478D6" w:rsidRDefault="00107E49" w:rsidP="003478D6">
      <w:pPr>
        <w:pStyle w:val="a3"/>
        <w:numPr>
          <w:ilvl w:val="0"/>
          <w:numId w:val="37"/>
        </w:numPr>
        <w:jc w:val="both"/>
        <w:rPr>
          <w:rFonts w:eastAsia="Calibri"/>
          <w:sz w:val="28"/>
          <w:szCs w:val="28"/>
        </w:rPr>
      </w:pPr>
      <w:r w:rsidRPr="003478D6">
        <w:rPr>
          <w:rFonts w:eastAsia="Calibri"/>
          <w:sz w:val="28"/>
          <w:szCs w:val="28"/>
        </w:rPr>
        <w:t xml:space="preserve">личностные </w:t>
      </w:r>
    </w:p>
    <w:p w:rsidR="003478D6" w:rsidRPr="003478D6" w:rsidRDefault="00107E49" w:rsidP="003478D6">
      <w:pPr>
        <w:pStyle w:val="a3"/>
        <w:numPr>
          <w:ilvl w:val="0"/>
          <w:numId w:val="37"/>
        </w:numPr>
        <w:jc w:val="both"/>
        <w:rPr>
          <w:rFonts w:eastAsia="Calibri"/>
          <w:sz w:val="28"/>
          <w:szCs w:val="28"/>
        </w:rPr>
      </w:pPr>
      <w:r w:rsidRPr="003478D6">
        <w:rPr>
          <w:rFonts w:eastAsia="Calibri"/>
          <w:sz w:val="28"/>
          <w:szCs w:val="28"/>
        </w:rPr>
        <w:t xml:space="preserve">регулятивные </w:t>
      </w:r>
    </w:p>
    <w:p w:rsidR="003478D6" w:rsidRPr="003478D6" w:rsidRDefault="00107E49" w:rsidP="003478D6">
      <w:pPr>
        <w:pStyle w:val="a3"/>
        <w:numPr>
          <w:ilvl w:val="0"/>
          <w:numId w:val="37"/>
        </w:numPr>
        <w:jc w:val="both"/>
        <w:rPr>
          <w:rFonts w:eastAsia="Calibri"/>
          <w:sz w:val="28"/>
          <w:szCs w:val="28"/>
        </w:rPr>
      </w:pPr>
      <w:r w:rsidRPr="003478D6">
        <w:rPr>
          <w:rFonts w:eastAsia="Calibri"/>
          <w:sz w:val="28"/>
          <w:szCs w:val="28"/>
        </w:rPr>
        <w:t xml:space="preserve">познавательные  </w:t>
      </w:r>
    </w:p>
    <w:p w:rsidR="00107E49" w:rsidRPr="003478D6" w:rsidRDefault="00107E49" w:rsidP="003478D6">
      <w:pPr>
        <w:pStyle w:val="a3"/>
        <w:numPr>
          <w:ilvl w:val="0"/>
          <w:numId w:val="37"/>
        </w:numPr>
        <w:jc w:val="both"/>
        <w:rPr>
          <w:rFonts w:eastAsia="Calibri"/>
          <w:sz w:val="28"/>
          <w:szCs w:val="28"/>
        </w:rPr>
      </w:pPr>
      <w:r w:rsidRPr="003478D6">
        <w:rPr>
          <w:rFonts w:eastAsia="Calibri"/>
          <w:sz w:val="28"/>
          <w:szCs w:val="28"/>
        </w:rPr>
        <w:t xml:space="preserve">коммуникативные. </w:t>
      </w:r>
    </w:p>
    <w:p w:rsidR="00107E49" w:rsidRPr="003478D6" w:rsidRDefault="00107E49" w:rsidP="003478D6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3478D6">
        <w:rPr>
          <w:rFonts w:eastAsia="Calibri"/>
          <w:sz w:val="28"/>
          <w:szCs w:val="28"/>
        </w:rPr>
        <w:t>Рассмотрим непосредственное применение методов и приемов работы с текстом, направленных на формирование конкретных УУД.</w:t>
      </w:r>
    </w:p>
    <w:p w:rsidR="00107E49" w:rsidRPr="003478D6" w:rsidRDefault="00107E49" w:rsidP="00107E49">
      <w:pPr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3478D6">
        <w:rPr>
          <w:color w:val="222222"/>
          <w:sz w:val="28"/>
          <w:szCs w:val="28"/>
          <w:shd w:val="clear" w:color="auto" w:fill="FFFFFF"/>
        </w:rPr>
        <w:t xml:space="preserve"> </w:t>
      </w:r>
      <w:r w:rsidRPr="003478D6">
        <w:rPr>
          <w:color w:val="222222"/>
          <w:sz w:val="28"/>
          <w:szCs w:val="28"/>
          <w:shd w:val="clear" w:color="auto" w:fill="FFFFFF"/>
        </w:rPr>
        <w:tab/>
      </w:r>
      <w:r w:rsidR="003478D6" w:rsidRPr="003478D6">
        <w:rPr>
          <w:color w:val="222222"/>
          <w:sz w:val="28"/>
          <w:szCs w:val="28"/>
          <w:shd w:val="clear" w:color="auto" w:fill="FFFFFF"/>
        </w:rPr>
        <w:t>В</w:t>
      </w:r>
      <w:r w:rsidRPr="003478D6">
        <w:rPr>
          <w:color w:val="222222"/>
          <w:sz w:val="28"/>
          <w:szCs w:val="28"/>
          <w:shd w:val="clear" w:color="auto" w:fill="FFFFFF"/>
        </w:rPr>
        <w:t xml:space="preserve">  программе </w:t>
      </w:r>
      <w:r w:rsidR="003478D6" w:rsidRPr="003478D6">
        <w:rPr>
          <w:color w:val="222222"/>
          <w:sz w:val="28"/>
          <w:szCs w:val="28"/>
          <w:shd w:val="clear" w:color="auto" w:fill="FFFFFF"/>
        </w:rPr>
        <w:t xml:space="preserve">под редакцией Т.Ф. </w:t>
      </w:r>
      <w:proofErr w:type="spellStart"/>
      <w:r w:rsidR="003478D6" w:rsidRPr="003478D6">
        <w:rPr>
          <w:color w:val="222222"/>
          <w:sz w:val="28"/>
          <w:szCs w:val="28"/>
          <w:shd w:val="clear" w:color="auto" w:fill="FFFFFF"/>
        </w:rPr>
        <w:t>Курдюмовой</w:t>
      </w:r>
      <w:proofErr w:type="spellEnd"/>
      <w:r w:rsidR="003478D6" w:rsidRPr="003478D6">
        <w:rPr>
          <w:color w:val="222222"/>
          <w:sz w:val="28"/>
          <w:szCs w:val="28"/>
          <w:shd w:val="clear" w:color="auto" w:fill="FFFFFF"/>
        </w:rPr>
        <w:t xml:space="preserve">  с 5-9 класс </w:t>
      </w:r>
      <w:r w:rsidRPr="003478D6">
        <w:rPr>
          <w:color w:val="222222"/>
          <w:sz w:val="28"/>
          <w:szCs w:val="28"/>
          <w:shd w:val="clear" w:color="auto" w:fill="FFFFFF"/>
        </w:rPr>
        <w:t xml:space="preserve">предусмотрены уроки с изучением краеведческого материала (в программе идет помета </w:t>
      </w:r>
      <w:proofErr w:type="spellStart"/>
      <w:r w:rsidRPr="003478D6">
        <w:rPr>
          <w:color w:val="222222"/>
          <w:sz w:val="28"/>
          <w:szCs w:val="28"/>
          <w:shd w:val="clear" w:color="auto" w:fill="FFFFFF"/>
        </w:rPr>
        <w:t>Рк</w:t>
      </w:r>
      <w:proofErr w:type="spellEnd"/>
      <w:r w:rsidRPr="003478D6">
        <w:rPr>
          <w:color w:val="222222"/>
          <w:sz w:val="28"/>
          <w:szCs w:val="28"/>
          <w:shd w:val="clear" w:color="auto" w:fill="FFFFFF"/>
        </w:rPr>
        <w:t xml:space="preserve">). Так в 5 классе мы знакомимся с творчеством </w:t>
      </w:r>
      <w:proofErr w:type="spellStart"/>
      <w:r w:rsidRPr="003478D6">
        <w:rPr>
          <w:color w:val="222222"/>
          <w:sz w:val="28"/>
          <w:szCs w:val="28"/>
          <w:shd w:val="clear" w:color="auto" w:fill="FFFFFF"/>
        </w:rPr>
        <w:t>Д.</w:t>
      </w:r>
      <w:proofErr w:type="gramStart"/>
      <w:r w:rsidRPr="003478D6">
        <w:rPr>
          <w:color w:val="222222"/>
          <w:sz w:val="28"/>
          <w:szCs w:val="28"/>
          <w:shd w:val="clear" w:color="auto" w:fill="FFFFFF"/>
        </w:rPr>
        <w:t>Мамина</w:t>
      </w:r>
      <w:proofErr w:type="spellEnd"/>
      <w:r w:rsidRPr="003478D6">
        <w:rPr>
          <w:color w:val="222222"/>
          <w:sz w:val="28"/>
          <w:szCs w:val="28"/>
          <w:shd w:val="clear" w:color="auto" w:fill="FFFFFF"/>
        </w:rPr>
        <w:t>–Сибиряка</w:t>
      </w:r>
      <w:proofErr w:type="gramEnd"/>
      <w:r w:rsidRPr="003478D6">
        <w:rPr>
          <w:color w:val="222222"/>
          <w:sz w:val="28"/>
          <w:szCs w:val="28"/>
          <w:shd w:val="clear" w:color="auto" w:fill="FFFFFF"/>
        </w:rPr>
        <w:t xml:space="preserve">, в 7 классе с творчеством </w:t>
      </w:r>
      <w:proofErr w:type="spellStart"/>
      <w:r w:rsidRPr="003478D6">
        <w:rPr>
          <w:color w:val="222222"/>
          <w:sz w:val="28"/>
          <w:szCs w:val="28"/>
          <w:shd w:val="clear" w:color="auto" w:fill="FFFFFF"/>
        </w:rPr>
        <w:t>А.Омельчука</w:t>
      </w:r>
      <w:proofErr w:type="spellEnd"/>
      <w:r w:rsidRPr="003478D6">
        <w:rPr>
          <w:color w:val="222222"/>
          <w:sz w:val="28"/>
          <w:szCs w:val="28"/>
          <w:shd w:val="clear" w:color="auto" w:fill="FFFFFF"/>
        </w:rPr>
        <w:t xml:space="preserve">, поэзией и прозой </w:t>
      </w:r>
      <w:proofErr w:type="spellStart"/>
      <w:r w:rsidRPr="003478D6">
        <w:rPr>
          <w:color w:val="222222"/>
          <w:sz w:val="28"/>
          <w:szCs w:val="28"/>
          <w:shd w:val="clear" w:color="auto" w:fill="FFFFFF"/>
        </w:rPr>
        <w:t>ишимцев</w:t>
      </w:r>
      <w:proofErr w:type="spellEnd"/>
      <w:r w:rsidRPr="003478D6">
        <w:rPr>
          <w:color w:val="222222"/>
          <w:sz w:val="28"/>
          <w:szCs w:val="28"/>
          <w:shd w:val="clear" w:color="auto" w:fill="FFFFFF"/>
        </w:rPr>
        <w:t xml:space="preserve"> на уроках по родной литературе. Именно привлечение регионального компонента способствует формированию </w:t>
      </w:r>
      <w:proofErr w:type="gramStart"/>
      <w:r w:rsidRPr="003478D6">
        <w:rPr>
          <w:color w:val="222222"/>
          <w:sz w:val="28"/>
          <w:szCs w:val="28"/>
          <w:shd w:val="clear" w:color="auto" w:fill="FFFFFF"/>
        </w:rPr>
        <w:t>личностных</w:t>
      </w:r>
      <w:proofErr w:type="gramEnd"/>
      <w:r w:rsidRPr="003478D6">
        <w:rPr>
          <w:color w:val="222222"/>
          <w:sz w:val="28"/>
          <w:szCs w:val="28"/>
          <w:shd w:val="clear" w:color="auto" w:fill="FFFFFF"/>
        </w:rPr>
        <w:t xml:space="preserve"> УУД.</w:t>
      </w:r>
    </w:p>
    <w:p w:rsidR="00107E49" w:rsidRPr="003478D6" w:rsidRDefault="00107E49" w:rsidP="00107E4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3478D6">
        <w:rPr>
          <w:color w:val="222222"/>
          <w:sz w:val="28"/>
          <w:szCs w:val="28"/>
          <w:shd w:val="clear" w:color="auto" w:fill="FFFFFF"/>
        </w:rPr>
        <w:t xml:space="preserve">Продуктивный анализ художественного текста, обеспечивает способность к </w:t>
      </w:r>
      <w:proofErr w:type="spellStart"/>
      <w:r w:rsidRPr="003478D6">
        <w:rPr>
          <w:color w:val="222222"/>
          <w:sz w:val="28"/>
          <w:szCs w:val="28"/>
          <w:shd w:val="clear" w:color="auto" w:fill="FFFFFF"/>
        </w:rPr>
        <w:t>саморегуляции</w:t>
      </w:r>
      <w:proofErr w:type="spellEnd"/>
      <w:r w:rsidRPr="003478D6">
        <w:rPr>
          <w:color w:val="222222"/>
          <w:sz w:val="28"/>
          <w:szCs w:val="28"/>
          <w:shd w:val="clear" w:color="auto" w:fill="FFFFFF"/>
        </w:rPr>
        <w:t xml:space="preserve"> у учащихся. </w:t>
      </w:r>
      <w:r w:rsidRPr="003478D6">
        <w:rPr>
          <w:sz w:val="28"/>
          <w:szCs w:val="28"/>
          <w:shd w:val="clear" w:color="auto" w:fill="FFFFFF"/>
        </w:rPr>
        <w:t xml:space="preserve">В зависимости от подготовленности учащихся, возрастных особенностей, и времени, отводимого на изучение того или иного произведения  и выбирается путь анализа. Например, первые уроки по произведению «Муму» И.С. Тургенева включают в себя работу «в след за автором».  Когда, разбираясь в сюжетных и жанровых особенностях, постепенно анализируешь текст.   В первую очередь на этапе данной работы мы повторяем особенности того или иного рода литературы и данного нам жанра, после составляем  сначала событийный план произведения (сюжет), а после составляем структурную композиционную схему. Параллельно уделяется внимание  обсуждению пейзажа, интерьера, исторической эпохе. Несколько уроков отводится для анализа образов персонажей. Чаще всего в данной работе я прибегаю к сравнительным таблицам, зачитыванию фрагментов  и письменной фиксации внутреннего и внешнего портрета героя (обращение внимание на одежду, манеры, привычки, речь и </w:t>
      </w:r>
      <w:proofErr w:type="spellStart"/>
      <w:r w:rsidRPr="003478D6">
        <w:rPr>
          <w:sz w:val="28"/>
          <w:szCs w:val="28"/>
          <w:shd w:val="clear" w:color="auto" w:fill="FFFFFF"/>
        </w:rPr>
        <w:t>т.д</w:t>
      </w:r>
      <w:proofErr w:type="spellEnd"/>
      <w:r w:rsidRPr="003478D6">
        <w:rPr>
          <w:sz w:val="28"/>
          <w:szCs w:val="28"/>
          <w:shd w:val="clear" w:color="auto" w:fill="FFFFFF"/>
        </w:rPr>
        <w:t xml:space="preserve">). Обязательным  в данной работе для меня является установка причинно-следственных связей (поступок/внешность; особенность разговора/характер). </w:t>
      </w:r>
    </w:p>
    <w:p w:rsidR="00107E49" w:rsidRPr="003478D6" w:rsidRDefault="00107E49" w:rsidP="00107E4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3478D6">
        <w:rPr>
          <w:sz w:val="28"/>
          <w:szCs w:val="28"/>
          <w:shd w:val="clear" w:color="auto" w:fill="FFFFFF"/>
        </w:rPr>
        <w:lastRenderedPageBreak/>
        <w:t xml:space="preserve">Крайне важно во время организации подобных уроков уделять внимание коррекции, как этапов деятельности, так и полученного учащимися материала. 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="Arial"/>
          <w:sz w:val="28"/>
          <w:szCs w:val="28"/>
          <w:shd w:val="clear" w:color="auto" w:fill="FFFFFF"/>
        </w:rPr>
      </w:pPr>
      <w:r w:rsidRPr="003478D6">
        <w:rPr>
          <w:rFonts w:eastAsia="Arial"/>
          <w:color w:val="222222"/>
          <w:sz w:val="28"/>
          <w:szCs w:val="28"/>
          <w:shd w:val="clear" w:color="auto" w:fill="FFFFFF"/>
        </w:rPr>
        <w:t xml:space="preserve">Рассмотрим фрагмент урока </w:t>
      </w:r>
      <w:r w:rsidRPr="003478D6">
        <w:rPr>
          <w:rFonts w:eastAsia="Arial"/>
          <w:color w:val="000000"/>
          <w:sz w:val="28"/>
          <w:szCs w:val="28"/>
          <w:shd w:val="clear" w:color="auto" w:fill="FFFFFF"/>
        </w:rPr>
        <w:t>литературы  в 10 классе «</w:t>
      </w:r>
      <w:r w:rsidRPr="003478D6">
        <w:rPr>
          <w:rFonts w:eastAsia="Arial"/>
          <w:sz w:val="28"/>
          <w:szCs w:val="28"/>
          <w:shd w:val="clear" w:color="auto" w:fill="FFFFFF"/>
        </w:rPr>
        <w:t xml:space="preserve">В.А. Жуковский. Роль Жуковского в зарождении русского романтизма». </w:t>
      </w:r>
    </w:p>
    <w:p w:rsidR="00107E49" w:rsidRPr="003478D6" w:rsidRDefault="00107E49" w:rsidP="00107E49">
      <w:pPr>
        <w:contextualSpacing/>
        <w:jc w:val="both"/>
        <w:rPr>
          <w:rFonts w:eastAsia="Arial"/>
          <w:sz w:val="28"/>
          <w:szCs w:val="28"/>
          <w:shd w:val="clear" w:color="auto" w:fill="FFFFFF"/>
        </w:rPr>
      </w:pPr>
      <w:r w:rsidRPr="003478D6">
        <w:rPr>
          <w:rFonts w:eastAsia="Arial"/>
          <w:sz w:val="28"/>
          <w:szCs w:val="28"/>
          <w:shd w:val="clear" w:color="auto" w:fill="FFFFFF"/>
        </w:rPr>
        <w:t>Цель урока в данном случае вытекает из заявленной темы: выяснить какое значение оказало творчество Василия Андреевича на развитие русского романтизма.  На этапе планирования  учебной работы ребята составляют определенный алгоритм действий:</w:t>
      </w:r>
    </w:p>
    <w:p w:rsidR="00107E49" w:rsidRPr="003478D6" w:rsidRDefault="00107E49" w:rsidP="00107E49">
      <w:pPr>
        <w:pStyle w:val="a3"/>
        <w:widowControl/>
        <w:numPr>
          <w:ilvl w:val="0"/>
          <w:numId w:val="33"/>
        </w:numPr>
        <w:autoSpaceDE/>
        <w:autoSpaceDN/>
        <w:adjustRightInd/>
        <w:jc w:val="both"/>
        <w:rPr>
          <w:rFonts w:eastAsia="Arial"/>
          <w:sz w:val="28"/>
          <w:szCs w:val="28"/>
          <w:shd w:val="clear" w:color="auto" w:fill="FFFFFF"/>
        </w:rPr>
      </w:pPr>
      <w:r w:rsidRPr="003478D6">
        <w:rPr>
          <w:rFonts w:eastAsia="Arial"/>
          <w:sz w:val="28"/>
          <w:szCs w:val="28"/>
          <w:shd w:val="clear" w:color="auto" w:fill="FFFFFF"/>
        </w:rPr>
        <w:t>Вспомнить особенности романтизма.</w:t>
      </w:r>
    </w:p>
    <w:p w:rsidR="00107E49" w:rsidRPr="003478D6" w:rsidRDefault="00107E49" w:rsidP="00107E49">
      <w:pPr>
        <w:pStyle w:val="a3"/>
        <w:widowControl/>
        <w:numPr>
          <w:ilvl w:val="0"/>
          <w:numId w:val="33"/>
        </w:numPr>
        <w:autoSpaceDE/>
        <w:autoSpaceDN/>
        <w:adjustRightInd/>
        <w:jc w:val="both"/>
        <w:rPr>
          <w:rFonts w:eastAsia="Arial"/>
          <w:sz w:val="28"/>
          <w:szCs w:val="28"/>
          <w:shd w:val="clear" w:color="auto" w:fill="FFFFFF"/>
        </w:rPr>
      </w:pPr>
      <w:r w:rsidRPr="003478D6">
        <w:rPr>
          <w:rFonts w:eastAsia="Arial"/>
          <w:sz w:val="28"/>
          <w:szCs w:val="28"/>
          <w:shd w:val="clear" w:color="auto" w:fill="FFFFFF"/>
        </w:rPr>
        <w:t>Определить истоки данного литературного направления.</w:t>
      </w:r>
    </w:p>
    <w:p w:rsidR="00107E49" w:rsidRPr="003478D6" w:rsidRDefault="00107E49" w:rsidP="00107E49">
      <w:pPr>
        <w:pStyle w:val="a3"/>
        <w:widowControl/>
        <w:numPr>
          <w:ilvl w:val="0"/>
          <w:numId w:val="33"/>
        </w:numPr>
        <w:autoSpaceDE/>
        <w:autoSpaceDN/>
        <w:adjustRightInd/>
        <w:jc w:val="both"/>
        <w:rPr>
          <w:rFonts w:eastAsia="Arial"/>
          <w:sz w:val="28"/>
          <w:szCs w:val="28"/>
          <w:shd w:val="clear" w:color="auto" w:fill="FFFFFF"/>
        </w:rPr>
      </w:pPr>
      <w:r w:rsidRPr="003478D6">
        <w:rPr>
          <w:rFonts w:eastAsia="Arial"/>
          <w:sz w:val="28"/>
          <w:szCs w:val="28"/>
          <w:shd w:val="clear" w:color="auto" w:fill="FFFFFF"/>
        </w:rPr>
        <w:t>Выяснить, кто еще из русских поэтов являлся его представителем.</w:t>
      </w:r>
    </w:p>
    <w:p w:rsidR="00107E49" w:rsidRPr="003478D6" w:rsidRDefault="00107E49" w:rsidP="00107E49">
      <w:pPr>
        <w:pStyle w:val="a3"/>
        <w:widowControl/>
        <w:numPr>
          <w:ilvl w:val="0"/>
          <w:numId w:val="33"/>
        </w:numPr>
        <w:autoSpaceDE/>
        <w:autoSpaceDN/>
        <w:adjustRightInd/>
        <w:jc w:val="both"/>
        <w:rPr>
          <w:rFonts w:eastAsia="Arial"/>
          <w:sz w:val="28"/>
          <w:szCs w:val="28"/>
          <w:shd w:val="clear" w:color="auto" w:fill="FFFFFF"/>
        </w:rPr>
      </w:pPr>
      <w:r w:rsidRPr="003478D6">
        <w:rPr>
          <w:rFonts w:eastAsia="Arial"/>
          <w:sz w:val="28"/>
          <w:szCs w:val="28"/>
          <w:shd w:val="clear" w:color="auto" w:fill="FFFFFF"/>
        </w:rPr>
        <w:t xml:space="preserve">Проанализировать стихотворения Жуковского, понять особенности и значимость его поэзии. 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="Arial"/>
          <w:sz w:val="28"/>
          <w:szCs w:val="28"/>
          <w:shd w:val="clear" w:color="auto" w:fill="FFFFFF"/>
        </w:rPr>
      </w:pPr>
      <w:r w:rsidRPr="003478D6">
        <w:rPr>
          <w:rFonts w:eastAsia="Arial"/>
          <w:sz w:val="28"/>
          <w:szCs w:val="28"/>
          <w:shd w:val="clear" w:color="auto" w:fill="FFFFFF"/>
        </w:rPr>
        <w:t>Прогнозирование выражается в форме гипотезы: Жуковский - отец русского романтизма.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="Arial"/>
          <w:sz w:val="28"/>
          <w:szCs w:val="28"/>
          <w:shd w:val="clear" w:color="auto" w:fill="FFFFFF"/>
        </w:rPr>
      </w:pPr>
      <w:r w:rsidRPr="003478D6">
        <w:rPr>
          <w:rFonts w:eastAsia="Arial"/>
          <w:sz w:val="28"/>
          <w:szCs w:val="28"/>
          <w:shd w:val="clear" w:color="auto" w:fill="FFFFFF"/>
        </w:rPr>
        <w:t>На этапе 3  происходит коррекция намеченного плана, ребята добавляют еще один пункт: 1.1. Вспомнить другие литературные направления 19 века и их особенности.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="Arial"/>
          <w:sz w:val="28"/>
          <w:szCs w:val="28"/>
          <w:shd w:val="clear" w:color="auto" w:fill="FFFFFF"/>
        </w:rPr>
      </w:pPr>
      <w:r w:rsidRPr="003478D6">
        <w:rPr>
          <w:rFonts w:eastAsia="Arial"/>
          <w:sz w:val="28"/>
          <w:szCs w:val="28"/>
          <w:shd w:val="clear" w:color="auto" w:fill="FFFFFF"/>
        </w:rPr>
        <w:t xml:space="preserve">Появление данного пункта обусловлено тем, что, обращаясь к творчеству других поэтов, учащиеся обнаруживают, что не имеют теоретических оснований отнесения того или иного автора именно к представителям романтического направления. </w:t>
      </w: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3478D6">
        <w:rPr>
          <w:color w:val="222222"/>
          <w:sz w:val="28"/>
          <w:szCs w:val="28"/>
          <w:shd w:val="clear" w:color="auto" w:fill="FFFFFF"/>
        </w:rPr>
        <w:t xml:space="preserve">Одним из часто применяемых мною приемов, направленных на формирование познавательных УУД, является приём </w:t>
      </w:r>
      <w:r w:rsidRPr="003478D6">
        <w:rPr>
          <w:color w:val="000000"/>
          <w:sz w:val="28"/>
          <w:szCs w:val="28"/>
        </w:rPr>
        <w:t xml:space="preserve">«Колец Венна». Активно включаю его в уроки, проводимые в 9 классе, во время изучения романа « Евгений  Онегин» (Ленский/Онегин Татьяна/Ольга), после, изучая творческую преемственность </w:t>
      </w:r>
      <w:proofErr w:type="spellStart"/>
      <w:r w:rsidRPr="003478D6">
        <w:rPr>
          <w:color w:val="000000"/>
          <w:sz w:val="28"/>
          <w:szCs w:val="28"/>
        </w:rPr>
        <w:t>М.Ю.Лермонтова</w:t>
      </w:r>
      <w:proofErr w:type="spellEnd"/>
      <w:r w:rsidRPr="003478D6">
        <w:rPr>
          <w:color w:val="000000"/>
          <w:sz w:val="28"/>
          <w:szCs w:val="28"/>
        </w:rPr>
        <w:t xml:space="preserve">, обращаясь к роману «Герой нашего времени», мы  сравниваем Печорина и Онегина. Очень удачными оказываются характеристики и таких героев, как  </w:t>
      </w:r>
      <w:proofErr w:type="spellStart"/>
      <w:r w:rsidRPr="003478D6">
        <w:rPr>
          <w:color w:val="000000"/>
          <w:sz w:val="28"/>
          <w:szCs w:val="28"/>
        </w:rPr>
        <w:t>Штольц</w:t>
      </w:r>
      <w:proofErr w:type="spellEnd"/>
      <w:r w:rsidRPr="003478D6">
        <w:rPr>
          <w:color w:val="000000"/>
          <w:sz w:val="28"/>
          <w:szCs w:val="28"/>
        </w:rPr>
        <w:t xml:space="preserve"> и Обломов  10 класс роман «Обломов»), Николай Кирсанов и Павел Кирсанов, Базаров и Аркадий (роман «Отцы и дети»)</w:t>
      </w:r>
      <w:proofErr w:type="gramStart"/>
      <w:r w:rsidRPr="003478D6">
        <w:rPr>
          <w:color w:val="000000"/>
          <w:sz w:val="28"/>
          <w:szCs w:val="28"/>
        </w:rPr>
        <w:t>,Т</w:t>
      </w:r>
      <w:proofErr w:type="gramEnd"/>
      <w:r w:rsidRPr="003478D6">
        <w:rPr>
          <w:color w:val="000000"/>
          <w:sz w:val="28"/>
          <w:szCs w:val="28"/>
        </w:rPr>
        <w:t xml:space="preserve">атьяна и Герасим ( рассказ «Муму»), Данко и </w:t>
      </w:r>
      <w:proofErr w:type="spellStart"/>
      <w:r w:rsidRPr="003478D6">
        <w:rPr>
          <w:color w:val="000000"/>
          <w:sz w:val="28"/>
          <w:szCs w:val="28"/>
        </w:rPr>
        <w:t>Ларра</w:t>
      </w:r>
      <w:proofErr w:type="spellEnd"/>
      <w:r w:rsidRPr="003478D6">
        <w:rPr>
          <w:color w:val="000000"/>
          <w:sz w:val="28"/>
          <w:szCs w:val="28"/>
        </w:rPr>
        <w:t xml:space="preserve"> ( рассказ «Старуха </w:t>
      </w:r>
      <w:proofErr w:type="spellStart"/>
      <w:r w:rsidRPr="003478D6">
        <w:rPr>
          <w:color w:val="000000"/>
          <w:sz w:val="28"/>
          <w:szCs w:val="28"/>
        </w:rPr>
        <w:t>Изергиль</w:t>
      </w:r>
      <w:proofErr w:type="spellEnd"/>
      <w:r w:rsidRPr="003478D6">
        <w:rPr>
          <w:color w:val="000000"/>
          <w:sz w:val="28"/>
          <w:szCs w:val="28"/>
        </w:rPr>
        <w:t xml:space="preserve">»),Остап и </w:t>
      </w:r>
      <w:proofErr w:type="spellStart"/>
      <w:r w:rsidRPr="003478D6">
        <w:rPr>
          <w:color w:val="000000"/>
          <w:sz w:val="28"/>
          <w:szCs w:val="28"/>
        </w:rPr>
        <w:t>Андрий</w:t>
      </w:r>
      <w:proofErr w:type="spellEnd"/>
      <w:r w:rsidRPr="003478D6">
        <w:rPr>
          <w:color w:val="000000"/>
          <w:sz w:val="28"/>
          <w:szCs w:val="28"/>
        </w:rPr>
        <w:t xml:space="preserve"> (повесть  «Тарас Бульба») и т.д.</w:t>
      </w:r>
      <w:r w:rsidRPr="003478D6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340CFF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3478D6">
        <w:rPr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C20A5" wp14:editId="5A6D0506">
                <wp:simplePos x="0" y="0"/>
                <wp:positionH relativeFrom="column">
                  <wp:posOffset>447675</wp:posOffset>
                </wp:positionH>
                <wp:positionV relativeFrom="paragraph">
                  <wp:posOffset>43180</wp:posOffset>
                </wp:positionV>
                <wp:extent cx="2233295" cy="2061210"/>
                <wp:effectExtent l="0" t="0" r="14605" b="1524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20612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7E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Герасим 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Немой от природы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Крестьянин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Мужчина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Физически силен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Прекрасно выполняет свою работу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Дворник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Борец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35.25pt;margin-top:3.4pt;width:175.85pt;height:16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" fillcolor="white [3201]" strokecolor="#c0504d [3205]" strokeweight="2pt">
                <v:path arrowok="t"/>
                <v:textbox>
                  <w:txbxContent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7E49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Герасим 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>Немой от природы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>Крестьянин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>Мужчина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>Физически силен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>Прекрасно выполняет свою работу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>Дворник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>Борец</w:t>
                      </w:r>
                    </w:p>
                  </w:txbxContent>
                </v:textbox>
              </v:oval>
            </w:pict>
          </mc:Fallback>
        </mc:AlternateContent>
      </w:r>
      <w:r w:rsidR="00107E49" w:rsidRPr="003478D6">
        <w:rPr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BE4A80" wp14:editId="5D3CE864">
                <wp:simplePos x="0" y="0"/>
                <wp:positionH relativeFrom="column">
                  <wp:posOffset>2388690</wp:posOffset>
                </wp:positionH>
                <wp:positionV relativeFrom="paragraph">
                  <wp:posOffset>25975</wp:posOffset>
                </wp:positionV>
                <wp:extent cx="2191110" cy="2022475"/>
                <wp:effectExtent l="0" t="0" r="19050" b="1587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1110" cy="20224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7E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Татьяна</w:t>
                            </w:r>
                          </w:p>
                          <w:p w:rsidR="00340CFF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Молчаливая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0CFF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F374B5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форма немоты)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Крестьянка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Женщина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Прекрасно выполняет свою работу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Прачка</w:t>
                            </w:r>
                          </w:p>
                          <w:p w:rsidR="00107E49" w:rsidRPr="00F374B5" w:rsidRDefault="00107E49" w:rsidP="00107E4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74B5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Безропотно подчиняется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left:0;text-align:left;margin-left:188.1pt;margin-top:2.05pt;width:172.55pt;height:15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" fillcolor="white [3201]" strokecolor="#8064a2 [3207]" strokeweight="2pt">
                <v:textbox>
                  <w:txbxContent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7E49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Татьяна</w:t>
                      </w:r>
                    </w:p>
                    <w:p w:rsidR="00340CFF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>Молчаливая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340CFF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F374B5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>форма немоты)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>Крестьянка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>Женщина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>Прекрасно выполняет свою работу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>Прачка</w:t>
                      </w:r>
                    </w:p>
                    <w:p w:rsidR="00107E49" w:rsidRPr="00F374B5" w:rsidRDefault="00107E49" w:rsidP="00107E4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74B5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Безропотно подчиняется </w:t>
                      </w:r>
                    </w:p>
                  </w:txbxContent>
                </v:textbox>
              </v:oval>
            </w:pict>
          </mc:Fallback>
        </mc:AlternateContent>
      </w: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rFonts w:eastAsia="Arial"/>
          <w:sz w:val="28"/>
          <w:szCs w:val="28"/>
          <w:shd w:val="clear" w:color="auto" w:fill="FFFFFF"/>
        </w:rPr>
      </w:pPr>
      <w:r w:rsidRPr="003478D6">
        <w:rPr>
          <w:color w:val="222222"/>
          <w:sz w:val="28"/>
          <w:szCs w:val="28"/>
          <w:shd w:val="clear" w:color="auto" w:fill="FFFFFF"/>
        </w:rPr>
        <w:t xml:space="preserve">Возможен вариант работы, предполагающий </w:t>
      </w:r>
      <w:r w:rsidRPr="003478D6">
        <w:rPr>
          <w:color w:val="000000"/>
          <w:sz w:val="28"/>
          <w:szCs w:val="28"/>
        </w:rPr>
        <w:t> </w:t>
      </w:r>
      <w:r w:rsidRPr="003478D6">
        <w:rPr>
          <w:b/>
          <w:bCs/>
          <w:color w:val="000000"/>
          <w:sz w:val="28"/>
          <w:szCs w:val="28"/>
        </w:rPr>
        <w:t>диалог с текстом</w:t>
      </w:r>
      <w:r w:rsidRPr="003478D6">
        <w:rPr>
          <w:color w:val="000000"/>
          <w:sz w:val="28"/>
          <w:szCs w:val="28"/>
        </w:rPr>
        <w:t> (взаимодействие «читатель-текст»). Можно выделить следующие структурные элементы такого урока:</w:t>
      </w:r>
    </w:p>
    <w:p w:rsidR="00107E49" w:rsidRPr="003478D6" w:rsidRDefault="00107E49" w:rsidP="00107E49">
      <w:pPr>
        <w:pStyle w:val="a3"/>
        <w:widowControl/>
        <w:numPr>
          <w:ilvl w:val="0"/>
          <w:numId w:val="34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На пороге текста.</w:t>
      </w:r>
    </w:p>
    <w:p w:rsidR="00107E49" w:rsidRPr="003478D6" w:rsidRDefault="00107E49" w:rsidP="00107E49">
      <w:pPr>
        <w:pStyle w:val="a3"/>
        <w:widowControl/>
        <w:numPr>
          <w:ilvl w:val="0"/>
          <w:numId w:val="34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«Погружение» в текст.</w:t>
      </w:r>
    </w:p>
    <w:p w:rsidR="00107E49" w:rsidRPr="003478D6" w:rsidRDefault="00107E49" w:rsidP="00107E49">
      <w:pPr>
        <w:pStyle w:val="a3"/>
        <w:widowControl/>
        <w:numPr>
          <w:ilvl w:val="0"/>
          <w:numId w:val="34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После чтения.</w:t>
      </w:r>
    </w:p>
    <w:p w:rsidR="00107E49" w:rsidRPr="003478D6" w:rsidRDefault="00107E49" w:rsidP="00107E49">
      <w:pPr>
        <w:shd w:val="clear" w:color="auto" w:fill="FFFFFF"/>
        <w:ind w:firstLine="708"/>
        <w:contextualSpacing/>
        <w:jc w:val="both"/>
        <w:rPr>
          <w:bCs/>
          <w:color w:val="000000"/>
          <w:sz w:val="28"/>
          <w:szCs w:val="28"/>
        </w:rPr>
      </w:pPr>
    </w:p>
    <w:p w:rsidR="003478D6" w:rsidRDefault="003478D6" w:rsidP="00107E49">
      <w:pPr>
        <w:shd w:val="clear" w:color="auto" w:fill="FFFFFF"/>
        <w:ind w:firstLine="708"/>
        <w:contextualSpacing/>
        <w:jc w:val="both"/>
        <w:rPr>
          <w:bCs/>
          <w:color w:val="000000"/>
          <w:sz w:val="28"/>
          <w:szCs w:val="28"/>
        </w:rPr>
      </w:pPr>
    </w:p>
    <w:p w:rsidR="00107E49" w:rsidRPr="003478D6" w:rsidRDefault="00107E49" w:rsidP="00107E49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478D6">
        <w:rPr>
          <w:bCs/>
          <w:color w:val="000000"/>
          <w:sz w:val="28"/>
          <w:szCs w:val="28"/>
        </w:rPr>
        <w:t xml:space="preserve">Рассмотрим фрагмент урока с элементами данной работы. </w:t>
      </w:r>
      <w:r w:rsidRPr="003478D6">
        <w:rPr>
          <w:color w:val="000000"/>
          <w:sz w:val="28"/>
          <w:szCs w:val="28"/>
        </w:rPr>
        <w:t>Урок литературы в 10 классе. Тема урока: «Некрасов. Поэма «Кому на Руси жить хорошо» Народ в споре о счастье». Сегодня никто не сомневается в том, что учащиеся должны быть на уроке не только зрителями и слушателями, а исследователями, добывающими знания самостоятельно. Такая позиция стимулирует процесс познания и интерес детей. Путь к познанию лежит через слово. Задача учителя при разборе произведения – помочь ученику понять мысль автора, почувствовать глубину текста, осмыслить и ощутить «вкус» каждого предложения.</w:t>
      </w:r>
    </w:p>
    <w:p w:rsidR="00107E49" w:rsidRPr="003478D6" w:rsidRDefault="00107E49" w:rsidP="00107E49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Различные приёмы по работе с текстом на различных этапах:</w:t>
      </w:r>
    </w:p>
    <w:p w:rsidR="00107E49" w:rsidRPr="003478D6" w:rsidRDefault="00107E49" w:rsidP="00107E49">
      <w:pPr>
        <w:pStyle w:val="a3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Чтение с остановками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(читаю – думаю – рассуждаю)</w:t>
      </w:r>
    </w:p>
    <w:p w:rsidR="00107E49" w:rsidRPr="003478D6" w:rsidRDefault="00107E49" w:rsidP="00107E49">
      <w:pPr>
        <w:pStyle w:val="a3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Разбор текста и диалог с автором.</w:t>
      </w:r>
    </w:p>
    <w:p w:rsidR="00107E49" w:rsidRPr="003478D6" w:rsidRDefault="00107E49" w:rsidP="00107E49">
      <w:pPr>
        <w:pStyle w:val="a3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478D6">
        <w:rPr>
          <w:i/>
          <w:iCs/>
          <w:color w:val="000000"/>
          <w:sz w:val="28"/>
          <w:szCs w:val="28"/>
        </w:rPr>
        <w:t>На пороге текста.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– Сегодня на уроке нам предстоит ответить на довольно сложные вопросы: что такое человеческое счастье?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-Почему так важно осознание счастья для человека?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- Входит ли это понятие в заголовок произведения?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-Как помогают нам следить за развитием действия авторские комментарии, оценки? Что из этого следует?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– Какие чувства и настроение возникли у вас после чтения? (Жалость, грусть, тоска.)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– Над чем заставляет задуматься данная поэма?</w:t>
      </w:r>
    </w:p>
    <w:p w:rsidR="00107E49" w:rsidRPr="003478D6" w:rsidRDefault="00107E49" w:rsidP="00107E49">
      <w:pPr>
        <w:pStyle w:val="a3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478D6">
        <w:rPr>
          <w:i/>
          <w:iCs/>
          <w:color w:val="000000"/>
          <w:sz w:val="28"/>
          <w:szCs w:val="28"/>
        </w:rPr>
        <w:t>«Погружение» в текст.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После проработки текста учащиеся пересказывают, выборочно зачитывают текст, составление и заполнение таблицы (счастье в понимании героев поэмы)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- Объединяет ли как-то счастье героев поэмы?…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-Близко ли восприятие счастья героями и нами, людьми 21 века?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- А какое оно, счастье, по мнению самого автора?</w:t>
      </w:r>
    </w:p>
    <w:p w:rsidR="00107E49" w:rsidRPr="003478D6" w:rsidRDefault="00107E49" w:rsidP="00107E49">
      <w:pPr>
        <w:pStyle w:val="a3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478D6">
        <w:rPr>
          <w:i/>
          <w:iCs/>
          <w:color w:val="000000"/>
          <w:sz w:val="28"/>
          <w:szCs w:val="28"/>
        </w:rPr>
        <w:t xml:space="preserve">После чтения. </w:t>
      </w:r>
    </w:p>
    <w:p w:rsidR="00107E49" w:rsidRPr="003478D6" w:rsidRDefault="00107E49" w:rsidP="00107E49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>Далее предлагаю работу, связанную с анализом  высказываний о счастье других мыслителей.</w:t>
      </w:r>
    </w:p>
    <w:p w:rsidR="00107E49" w:rsidRPr="003478D6" w:rsidRDefault="00107E49" w:rsidP="00107E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478D6">
        <w:rPr>
          <w:color w:val="000000"/>
          <w:sz w:val="28"/>
          <w:szCs w:val="28"/>
        </w:rPr>
        <w:t xml:space="preserve">-самостоятельная работа над собственным высказыванием  по данному </w:t>
      </w:r>
      <w:r w:rsidRPr="003478D6">
        <w:rPr>
          <w:color w:val="000000"/>
          <w:sz w:val="28"/>
          <w:szCs w:val="28"/>
        </w:rPr>
        <w:lastRenderedPageBreak/>
        <w:t>вопросу</w:t>
      </w:r>
    </w:p>
    <w:p w:rsidR="00107E49" w:rsidRPr="003478D6" w:rsidRDefault="00107E49" w:rsidP="00107E49">
      <w:pPr>
        <w:pStyle w:val="c3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</w:pPr>
      <w:r w:rsidRPr="003478D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Не менее действенной  в формировании </w:t>
      </w:r>
      <w:proofErr w:type="gramStart"/>
      <w:r w:rsidRPr="003478D6">
        <w:rPr>
          <w:rFonts w:ascii="Arial" w:hAnsi="Arial" w:cs="Arial"/>
          <w:color w:val="222222"/>
          <w:sz w:val="28"/>
          <w:szCs w:val="28"/>
          <w:shd w:val="clear" w:color="auto" w:fill="FFFFFF"/>
        </w:rPr>
        <w:t>познавательных</w:t>
      </w:r>
      <w:proofErr w:type="gramEnd"/>
      <w:r w:rsidRPr="003478D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у УУД формой организации учебного процесса является предметная интеграция. Рассмотрим</w:t>
      </w:r>
      <w:r w:rsidRPr="003478D6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  «Интегрированный урок Свобода и власть</w:t>
      </w:r>
      <w:proofErr w:type="gramStart"/>
      <w:r w:rsidRPr="003478D6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 w:rsidRPr="003478D6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 Поэзия декабристов» </w:t>
      </w:r>
      <w:r w:rsidRPr="003478D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учащимся 10 класса предлагалось сопоставить реальный исторический документ «Манифест» с содержанием оды «Вольность» А.С. Пушкина. Для анализа в данном случае  ребятам были представлены только фрагменты оды соответствующие или противоречащие положениям  «Манифеста». Преимущества интеграции заключаются в обеспечении возможности учащихся самостоятельно ставить цели, искать способы их достижения, осуществлять коррекцию и контроль. А также происходит успешное усвоение знаний по нескольким предложенным </w:t>
      </w:r>
      <w:proofErr w:type="gramStart"/>
      <w:r w:rsidRPr="003478D6">
        <w:rPr>
          <w:rFonts w:ascii="Arial" w:hAnsi="Arial" w:cs="Arial"/>
          <w:color w:val="222222"/>
          <w:sz w:val="28"/>
          <w:szCs w:val="28"/>
          <w:shd w:val="clear" w:color="auto" w:fill="FFFFFF"/>
        </w:rPr>
        <w:t>в</w:t>
      </w:r>
      <w:proofErr w:type="gramEnd"/>
      <w:r w:rsidRPr="003478D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3478D6">
        <w:rPr>
          <w:rFonts w:ascii="Arial" w:hAnsi="Arial" w:cs="Arial"/>
          <w:color w:val="222222"/>
          <w:sz w:val="28"/>
          <w:szCs w:val="28"/>
          <w:shd w:val="clear" w:color="auto" w:fill="FFFFFF"/>
        </w:rPr>
        <w:t>рамка</w:t>
      </w:r>
      <w:proofErr w:type="gramEnd"/>
      <w:r w:rsidRPr="003478D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данного урока дисциплинам, овладение  различными предметными компетентностями.     </w:t>
      </w:r>
    </w:p>
    <w:p w:rsidR="00107E49" w:rsidRPr="003478D6" w:rsidRDefault="00107E49" w:rsidP="00107E49">
      <w:pPr>
        <w:ind w:firstLine="568"/>
        <w:contextualSpacing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3478D6">
        <w:rPr>
          <w:color w:val="000000"/>
          <w:sz w:val="28"/>
          <w:szCs w:val="28"/>
        </w:rPr>
        <w:t>Прием  </w:t>
      </w:r>
      <w:r w:rsidRPr="003478D6">
        <w:rPr>
          <w:bCs/>
          <w:color w:val="000000"/>
          <w:sz w:val="28"/>
          <w:szCs w:val="28"/>
        </w:rPr>
        <w:t>«</w:t>
      </w:r>
      <w:proofErr w:type="spellStart"/>
      <w:r w:rsidRPr="003478D6">
        <w:rPr>
          <w:bCs/>
          <w:color w:val="000000"/>
          <w:sz w:val="28"/>
          <w:szCs w:val="28"/>
        </w:rPr>
        <w:t>Попс</w:t>
      </w:r>
      <w:proofErr w:type="spellEnd"/>
      <w:r w:rsidRPr="003478D6">
        <w:rPr>
          <w:bCs/>
          <w:color w:val="000000"/>
          <w:sz w:val="28"/>
          <w:szCs w:val="28"/>
        </w:rPr>
        <w:t xml:space="preserve">-формула», известный многим педагогам, стоит выделить именно в связи с тем, что данный прием позволяет отработать навык создания собственного монологического высказывания, с обязательным включением в данное высказывание цитат из анализируемого текста в качестве аргументации своей позиции. </w:t>
      </w:r>
    </w:p>
    <w:p w:rsidR="00107E49" w:rsidRPr="003478D6" w:rsidRDefault="00107E49" w:rsidP="00107E49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u w:val="single"/>
        </w:rPr>
      </w:pPr>
      <w:r w:rsidRPr="003478D6">
        <w:rPr>
          <w:color w:val="000000"/>
          <w:sz w:val="28"/>
          <w:szCs w:val="28"/>
          <w:u w:val="single"/>
        </w:rPr>
        <w:t>Вариант-образец «</w:t>
      </w:r>
      <w:proofErr w:type="spellStart"/>
      <w:r w:rsidRPr="003478D6">
        <w:rPr>
          <w:color w:val="000000"/>
          <w:sz w:val="28"/>
          <w:szCs w:val="28"/>
          <w:u w:val="single"/>
        </w:rPr>
        <w:t>Поп</w:t>
      </w:r>
      <w:proofErr w:type="gramStart"/>
      <w:r w:rsidRPr="003478D6">
        <w:rPr>
          <w:color w:val="000000"/>
          <w:sz w:val="28"/>
          <w:szCs w:val="28"/>
          <w:u w:val="single"/>
        </w:rPr>
        <w:t>с</w:t>
      </w:r>
      <w:proofErr w:type="spellEnd"/>
      <w:r w:rsidRPr="003478D6">
        <w:rPr>
          <w:color w:val="000000"/>
          <w:sz w:val="28"/>
          <w:szCs w:val="28"/>
          <w:u w:val="single"/>
        </w:rPr>
        <w:t>-</w:t>
      </w:r>
      <w:proofErr w:type="gramEnd"/>
      <w:r w:rsidRPr="003478D6">
        <w:rPr>
          <w:color w:val="000000"/>
          <w:sz w:val="28"/>
          <w:szCs w:val="28"/>
          <w:u w:val="single"/>
        </w:rPr>
        <w:t xml:space="preserve"> формулы»</w:t>
      </w:r>
    </w:p>
    <w:p w:rsidR="00107E49" w:rsidRPr="003478D6" w:rsidRDefault="00107E49" w:rsidP="00107E49">
      <w:pPr>
        <w:shd w:val="clear" w:color="auto" w:fill="FFFFFF"/>
        <w:ind w:left="708"/>
        <w:contextualSpacing/>
        <w:jc w:val="both"/>
        <w:rPr>
          <w:i/>
          <w:color w:val="000000"/>
          <w:sz w:val="28"/>
          <w:szCs w:val="28"/>
        </w:rPr>
      </w:pPr>
      <w:r w:rsidRPr="003478D6">
        <w:rPr>
          <w:i/>
          <w:color w:val="000000"/>
          <w:sz w:val="28"/>
          <w:szCs w:val="28"/>
        </w:rPr>
        <w:t>Позиция (Я считаю, что в данном тексте/ я считаю, что данная проблема …)</w:t>
      </w:r>
    </w:p>
    <w:p w:rsidR="00107E49" w:rsidRPr="003478D6" w:rsidRDefault="00107E49" w:rsidP="00107E49">
      <w:pPr>
        <w:shd w:val="clear" w:color="auto" w:fill="FFFFFF"/>
        <w:ind w:left="708"/>
        <w:contextualSpacing/>
        <w:jc w:val="both"/>
        <w:rPr>
          <w:i/>
          <w:color w:val="000000"/>
          <w:sz w:val="28"/>
          <w:szCs w:val="28"/>
        </w:rPr>
      </w:pPr>
      <w:r w:rsidRPr="003478D6">
        <w:rPr>
          <w:i/>
          <w:color w:val="000000"/>
          <w:sz w:val="28"/>
          <w:szCs w:val="28"/>
        </w:rPr>
        <w:t>Объяснения (…потому, что…)</w:t>
      </w:r>
    </w:p>
    <w:p w:rsidR="00107E49" w:rsidRPr="003478D6" w:rsidRDefault="00107E49" w:rsidP="00107E49">
      <w:pPr>
        <w:shd w:val="clear" w:color="auto" w:fill="FFFFFF"/>
        <w:ind w:left="708"/>
        <w:contextualSpacing/>
        <w:jc w:val="both"/>
        <w:rPr>
          <w:i/>
          <w:color w:val="000000"/>
          <w:sz w:val="28"/>
          <w:szCs w:val="28"/>
        </w:rPr>
      </w:pPr>
      <w:r w:rsidRPr="003478D6">
        <w:rPr>
          <w:i/>
          <w:color w:val="000000"/>
          <w:sz w:val="28"/>
          <w:szCs w:val="28"/>
        </w:rPr>
        <w:t>Пример (Могу доказать это на примере….)</w:t>
      </w:r>
    </w:p>
    <w:p w:rsidR="00107E49" w:rsidRPr="003478D6" w:rsidRDefault="00107E49" w:rsidP="00107E49">
      <w:pPr>
        <w:shd w:val="clear" w:color="auto" w:fill="FFFFFF"/>
        <w:ind w:left="708"/>
        <w:contextualSpacing/>
        <w:jc w:val="both"/>
        <w:rPr>
          <w:i/>
          <w:color w:val="000000"/>
          <w:sz w:val="28"/>
          <w:szCs w:val="28"/>
        </w:rPr>
      </w:pPr>
      <w:r w:rsidRPr="003478D6">
        <w:rPr>
          <w:i/>
          <w:color w:val="000000"/>
          <w:sz w:val="28"/>
          <w:szCs w:val="28"/>
        </w:rPr>
        <w:t>Следствие (Исходя из сказанного, делаю вывод, что…).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3478D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Более всего на уроках литературы идет работа по формированию коммуникативных УУД. Ознакомительные уроки по творчеству какого-либо писателя обязательно включают в себя работу ребят по предварительной подготовке  сообщения о биографии автора, особенностях его творчества.  </w:t>
      </w:r>
      <w:proofErr w:type="gramStart"/>
      <w:r w:rsidRPr="003478D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Задача учеников – слушателей во время выступления подготовленного ребенка заключается не только в том, чтобы  не только зафиксировать  что-либо из рассказанного в тетрадь, но и задать вопросы выступающему по рассказанному материалу или в рамках заявленной им темы.  </w:t>
      </w:r>
      <w:proofErr w:type="gramEnd"/>
    </w:p>
    <w:p w:rsidR="00107E49" w:rsidRPr="003478D6" w:rsidRDefault="00107E49" w:rsidP="00107E49">
      <w:pPr>
        <w:ind w:firstLine="708"/>
        <w:contextualSpacing/>
        <w:jc w:val="both"/>
        <w:rPr>
          <w:color w:val="4A4A4A"/>
          <w:sz w:val="28"/>
          <w:szCs w:val="28"/>
        </w:rPr>
      </w:pPr>
      <w:r w:rsidRPr="003478D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Работа с иллюстрациями, представленными в учебнике, сопряжена с пересказом подробны</w:t>
      </w:r>
      <w:r w:rsidR="003478D6" w:rsidRPr="003478D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м</w:t>
      </w:r>
      <w:r w:rsidRPr="003478D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или выборочным  и является одним из способов  «оживления» сюжета произведения, пробуждения  к изучению материала. Видное место среди средств, формирующих </w:t>
      </w:r>
      <w:proofErr w:type="gramStart"/>
      <w:r w:rsidRPr="003478D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коммуникативные</w:t>
      </w:r>
      <w:proofErr w:type="gramEnd"/>
      <w:r w:rsidRPr="003478D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УУД  занимает учебная дискуссия. Так называют обмен мнениями по  определённой проблеме. Дискуссия способствует приобретению новых знаний, развитию способности отстаивать своё мнение. </w:t>
      </w:r>
      <w:proofErr w:type="gramStart"/>
      <w:r w:rsidRPr="003478D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Существует множество форм организации урочной дискуссии: форум, «суд», дебаты, симпозиум, «круглый стол», мозговой штурм, техника «аквариума», «заседание экспертной группы».</w:t>
      </w:r>
      <w:proofErr w:type="gramEnd"/>
      <w:r w:rsidRPr="003478D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 </w:t>
      </w:r>
      <w:r w:rsidRPr="003478D6">
        <w:rPr>
          <w:color w:val="4A4A4A"/>
          <w:sz w:val="28"/>
          <w:szCs w:val="28"/>
        </w:rPr>
        <w:t xml:space="preserve">С большим интересом ребята участвуют в </w:t>
      </w:r>
      <w:r w:rsidRPr="003478D6">
        <w:rPr>
          <w:b/>
          <w:color w:val="4A4A4A"/>
          <w:sz w:val="28"/>
          <w:szCs w:val="28"/>
        </w:rPr>
        <w:t xml:space="preserve"> </w:t>
      </w:r>
      <w:r w:rsidRPr="003478D6">
        <w:rPr>
          <w:color w:val="4A4A4A"/>
          <w:sz w:val="28"/>
          <w:szCs w:val="28"/>
        </w:rPr>
        <w:t xml:space="preserve">  «Суде над князем </w:t>
      </w:r>
      <w:r w:rsidRPr="003478D6">
        <w:rPr>
          <w:color w:val="4A4A4A"/>
          <w:sz w:val="28"/>
          <w:szCs w:val="28"/>
        </w:rPr>
        <w:lastRenderedPageBreak/>
        <w:t xml:space="preserve">Серебряным» (9 класс), «Суде над Тарасом Бульбой» </w:t>
      </w:r>
      <w:proofErr w:type="gramStart"/>
      <w:r w:rsidRPr="003478D6">
        <w:rPr>
          <w:color w:val="4A4A4A"/>
          <w:sz w:val="28"/>
          <w:szCs w:val="28"/>
        </w:rPr>
        <w:t xml:space="preserve">( </w:t>
      </w:r>
      <w:proofErr w:type="gramEnd"/>
      <w:r w:rsidRPr="003478D6">
        <w:rPr>
          <w:color w:val="4A4A4A"/>
          <w:sz w:val="28"/>
          <w:szCs w:val="28"/>
        </w:rPr>
        <w:t xml:space="preserve">8 класс), игровых уроках, уроках-аукционах. </w:t>
      </w:r>
    </w:p>
    <w:p w:rsidR="00107E49" w:rsidRPr="003478D6" w:rsidRDefault="00107E49" w:rsidP="00107E49">
      <w:pPr>
        <w:ind w:firstLine="708"/>
        <w:contextualSpacing/>
        <w:jc w:val="both"/>
        <w:rPr>
          <w:color w:val="4A4A4A"/>
          <w:sz w:val="28"/>
          <w:szCs w:val="28"/>
        </w:rPr>
      </w:pPr>
      <w:r w:rsidRPr="003478D6">
        <w:rPr>
          <w:color w:val="4A4A4A"/>
          <w:sz w:val="28"/>
          <w:szCs w:val="28"/>
        </w:rPr>
        <w:t xml:space="preserve">Не меньшим интересом пользуется прием «Кластера», составление </w:t>
      </w:r>
      <w:proofErr w:type="spellStart"/>
      <w:r w:rsidRPr="003478D6">
        <w:rPr>
          <w:color w:val="4A4A4A"/>
          <w:sz w:val="28"/>
          <w:szCs w:val="28"/>
        </w:rPr>
        <w:t>синквейна</w:t>
      </w:r>
      <w:proofErr w:type="spellEnd"/>
      <w:r w:rsidRPr="003478D6">
        <w:rPr>
          <w:color w:val="4A4A4A"/>
          <w:sz w:val="28"/>
          <w:szCs w:val="28"/>
        </w:rPr>
        <w:t xml:space="preserve">  и методика «Шести шляп».  </w:t>
      </w:r>
    </w:p>
    <w:p w:rsidR="00107E49" w:rsidRPr="003478D6" w:rsidRDefault="003478D6" w:rsidP="00107E49">
      <w:pPr>
        <w:ind w:firstLine="708"/>
        <w:contextualSpacing/>
        <w:jc w:val="both"/>
        <w:rPr>
          <w:color w:val="4A4A4A"/>
          <w:sz w:val="28"/>
          <w:szCs w:val="28"/>
        </w:rPr>
      </w:pPr>
      <w:r w:rsidRPr="003478D6">
        <w:rPr>
          <w:noProof/>
          <w:color w:val="4A4A4A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CD93117" wp14:editId="333D2D5A">
            <wp:simplePos x="0" y="0"/>
            <wp:positionH relativeFrom="column">
              <wp:posOffset>1567180</wp:posOffset>
            </wp:positionH>
            <wp:positionV relativeFrom="paragraph">
              <wp:posOffset>95250</wp:posOffset>
            </wp:positionV>
            <wp:extent cx="2380615" cy="1811020"/>
            <wp:effectExtent l="0" t="0" r="635" b="0"/>
            <wp:wrapThrough wrapText="bothSides">
              <wp:wrapPolygon edited="0">
                <wp:start x="0" y="0"/>
                <wp:lineTo x="0" y="21358"/>
                <wp:lineTo x="21433" y="21358"/>
                <wp:lineTo x="21433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4"/>
                    <a:stretch/>
                  </pic:blipFill>
                  <pic:spPr bwMode="auto">
                    <a:xfrm>
                      <a:off x="0" y="0"/>
                      <a:ext cx="238061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E49" w:rsidRPr="003478D6" w:rsidRDefault="00107E49" w:rsidP="00107E49">
      <w:pPr>
        <w:ind w:firstLine="708"/>
        <w:contextualSpacing/>
        <w:jc w:val="both"/>
        <w:rPr>
          <w:color w:val="4A4A4A"/>
          <w:sz w:val="28"/>
          <w:szCs w:val="28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4A4A4A"/>
          <w:sz w:val="28"/>
          <w:szCs w:val="28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4A4A4A"/>
          <w:sz w:val="28"/>
          <w:szCs w:val="28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4A4A4A"/>
          <w:sz w:val="28"/>
          <w:szCs w:val="28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4A4A4A"/>
          <w:sz w:val="28"/>
          <w:szCs w:val="28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color w:val="4A4A4A"/>
          <w:sz w:val="28"/>
          <w:szCs w:val="28"/>
        </w:rPr>
      </w:pPr>
    </w:p>
    <w:p w:rsidR="003478D6" w:rsidRDefault="003478D6" w:rsidP="00107E49">
      <w:pPr>
        <w:ind w:firstLine="708"/>
        <w:contextualSpacing/>
        <w:jc w:val="both"/>
        <w:rPr>
          <w:color w:val="4A4A4A"/>
          <w:sz w:val="28"/>
          <w:szCs w:val="28"/>
        </w:rPr>
      </w:pPr>
    </w:p>
    <w:p w:rsidR="003478D6" w:rsidRDefault="003478D6" w:rsidP="00107E49">
      <w:pPr>
        <w:ind w:firstLine="708"/>
        <w:contextualSpacing/>
        <w:jc w:val="both"/>
        <w:rPr>
          <w:color w:val="4A4A4A"/>
          <w:sz w:val="28"/>
          <w:szCs w:val="28"/>
        </w:rPr>
      </w:pPr>
    </w:p>
    <w:p w:rsidR="003478D6" w:rsidRDefault="003478D6" w:rsidP="00107E49">
      <w:pPr>
        <w:ind w:firstLine="708"/>
        <w:contextualSpacing/>
        <w:jc w:val="both"/>
        <w:rPr>
          <w:color w:val="4A4A4A"/>
          <w:sz w:val="28"/>
          <w:szCs w:val="28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bCs/>
          <w:iCs/>
          <w:color w:val="333333"/>
          <w:sz w:val="28"/>
          <w:szCs w:val="28"/>
          <w:shd w:val="clear" w:color="auto" w:fill="FFFFFF"/>
        </w:rPr>
      </w:pPr>
      <w:r w:rsidRPr="003478D6">
        <w:rPr>
          <w:color w:val="4A4A4A"/>
          <w:sz w:val="28"/>
          <w:szCs w:val="28"/>
        </w:rPr>
        <w:t xml:space="preserve">Применив методику «Шести шляп», в одном из 6 классов был проведен урок литературы, связанный с анализом прозаического текста В.П. Астафьева. В другом 6 классе работа над данным текстом осуществлялась без использования данной методики. Суть работы с применением методики заключалась в том, что при анализе текста </w:t>
      </w:r>
      <w:proofErr w:type="spellStart"/>
      <w:r w:rsidRPr="003478D6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В.П.Астафьева</w:t>
      </w:r>
      <w:proofErr w:type="spellEnd"/>
      <w:r w:rsidRPr="003478D6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«Игра», </w:t>
      </w:r>
      <w:r w:rsidRPr="003478D6">
        <w:rPr>
          <w:bCs/>
          <w:iCs/>
          <w:color w:val="333333"/>
          <w:sz w:val="28"/>
          <w:szCs w:val="28"/>
          <w:shd w:val="clear" w:color="auto" w:fill="FFFFFF"/>
        </w:rPr>
        <w:t>учащиеся  были разделены на группы (определенный цвет шляпы). Задача каждой группы (в зависимости от цвета) заключалась в поиске определенной информации, содержащейся в тексте (контекстуальный анализ). Для работы учащимся был дан следующий текст:</w:t>
      </w:r>
    </w:p>
    <w:p w:rsidR="00107E49" w:rsidRPr="003478D6" w:rsidRDefault="00107E49" w:rsidP="00107E49">
      <w:pPr>
        <w:ind w:firstLine="708"/>
        <w:contextualSpacing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bCs/>
          <w:i/>
          <w:iCs/>
          <w:color w:val="333333"/>
          <w:sz w:val="28"/>
          <w:szCs w:val="28"/>
          <w:shd w:val="clear" w:color="auto" w:fill="FFFFFF"/>
        </w:rPr>
      </w:pPr>
      <w:r w:rsidRPr="003478D6">
        <w:rPr>
          <w:bCs/>
          <w:i/>
          <w:iCs/>
          <w:color w:val="333333"/>
          <w:sz w:val="28"/>
          <w:szCs w:val="28"/>
          <w:shd w:val="clear" w:color="auto" w:fill="FFFFFF"/>
        </w:rPr>
        <w:t>Мальчишки гоняли шайбу. Она щелкала звонко, летала легко и отчего-то крошилась.</w:t>
      </w:r>
    </w:p>
    <w:p w:rsidR="00107E49" w:rsidRPr="003478D6" w:rsidRDefault="00107E49" w:rsidP="00107E49">
      <w:pPr>
        <w:ind w:firstLine="708"/>
        <w:contextualSpacing/>
        <w:jc w:val="both"/>
        <w:rPr>
          <w:bCs/>
          <w:i/>
          <w:iCs/>
          <w:color w:val="333333"/>
          <w:sz w:val="28"/>
          <w:szCs w:val="28"/>
          <w:shd w:val="clear" w:color="auto" w:fill="FFFFFF"/>
        </w:rPr>
      </w:pPr>
      <w:r w:rsidRPr="003478D6">
        <w:rPr>
          <w:bCs/>
          <w:i/>
          <w:iCs/>
          <w:color w:val="333333"/>
          <w:sz w:val="28"/>
          <w:szCs w:val="28"/>
          <w:shd w:val="clear" w:color="auto" w:fill="FFFFFF"/>
        </w:rPr>
        <w:t xml:space="preserve">Я приблизился и увидел: мальчишки играют пряником вместо шайбы, ржаным, медовым, круглым пряником, какие в детстве нам давали по праздникам, и, бывало, прежде чем надкусишь пряник, долго слизываешь с него сладь, </w:t>
      </w:r>
      <w:proofErr w:type="gramStart"/>
      <w:r w:rsidRPr="003478D6">
        <w:rPr>
          <w:bCs/>
          <w:i/>
          <w:iCs/>
          <w:color w:val="333333"/>
          <w:sz w:val="28"/>
          <w:szCs w:val="28"/>
          <w:shd w:val="clear" w:color="auto" w:fill="FFFFFF"/>
        </w:rPr>
        <w:t>застывшую</w:t>
      </w:r>
      <w:proofErr w:type="gramEnd"/>
      <w:r w:rsidRPr="003478D6">
        <w:rPr>
          <w:bCs/>
          <w:i/>
          <w:iCs/>
          <w:color w:val="333333"/>
          <w:sz w:val="28"/>
          <w:szCs w:val="28"/>
          <w:shd w:val="clear" w:color="auto" w:fill="FFFFFF"/>
        </w:rPr>
        <w:t xml:space="preserve"> разводами, пятнами и лунками.</w:t>
      </w:r>
    </w:p>
    <w:p w:rsidR="00107E49" w:rsidRPr="003478D6" w:rsidRDefault="00107E49" w:rsidP="00107E49">
      <w:pPr>
        <w:ind w:firstLine="708"/>
        <w:contextualSpacing/>
        <w:jc w:val="both"/>
        <w:rPr>
          <w:bCs/>
          <w:i/>
          <w:iCs/>
          <w:color w:val="333333"/>
          <w:sz w:val="28"/>
          <w:szCs w:val="28"/>
          <w:shd w:val="clear" w:color="auto" w:fill="FFFFFF"/>
        </w:rPr>
      </w:pPr>
      <w:r w:rsidRPr="003478D6">
        <w:rPr>
          <w:bCs/>
          <w:i/>
          <w:iCs/>
          <w:color w:val="333333"/>
          <w:sz w:val="28"/>
          <w:szCs w:val="28"/>
          <w:shd w:val="clear" w:color="auto" w:fill="FFFFFF"/>
        </w:rPr>
        <w:t>Пряник походил на маленькую далекую луну и так же, как луна, был манящ, недоступен и призрачен.</w:t>
      </w:r>
    </w:p>
    <w:p w:rsidR="00107E49" w:rsidRPr="003478D6" w:rsidRDefault="00107E49" w:rsidP="00107E49">
      <w:pPr>
        <w:ind w:firstLine="708"/>
        <w:contextualSpacing/>
        <w:jc w:val="both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ind w:firstLine="708"/>
        <w:contextualSpacing/>
        <w:jc w:val="both"/>
        <w:rPr>
          <w:bCs/>
          <w:iCs/>
          <w:color w:val="333333"/>
          <w:sz w:val="28"/>
          <w:szCs w:val="28"/>
          <w:shd w:val="clear" w:color="auto" w:fill="FFFFFF"/>
        </w:rPr>
      </w:pPr>
      <w:r w:rsidRPr="003478D6">
        <w:rPr>
          <w:bCs/>
          <w:iCs/>
          <w:color w:val="333333"/>
          <w:sz w:val="28"/>
          <w:szCs w:val="28"/>
          <w:shd w:val="clear" w:color="auto" w:fill="FFFFFF"/>
        </w:rPr>
        <w:t xml:space="preserve">Проблема по тексту была сформулирована учителем и учащимися после прочтения текста. Проблема: дети играют в хоккей пряником. В ходе дискуссий внутри групп  учащиеся сформулировали следующие положения по тексту, в соответствии с цветом их шляпы. 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478D6">
        <w:rPr>
          <w:rFonts w:eastAsiaTheme="minorHAnsi"/>
          <w:b/>
          <w:i/>
          <w:sz w:val="28"/>
          <w:szCs w:val="28"/>
          <w:lang w:eastAsia="en-US"/>
        </w:rPr>
        <w:t>Синяя</w:t>
      </w:r>
      <w:r w:rsidRPr="003478D6">
        <w:rPr>
          <w:rFonts w:eastAsiaTheme="minorHAnsi"/>
          <w:sz w:val="28"/>
          <w:szCs w:val="28"/>
          <w:lang w:eastAsia="en-US"/>
        </w:rPr>
        <w:t xml:space="preserve"> (целеполагание):  Выяснить, как проходила игра детей, было ли в ней что-то неправильное.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478D6">
        <w:rPr>
          <w:rFonts w:eastAsiaTheme="minorHAnsi"/>
          <w:b/>
          <w:i/>
          <w:sz w:val="28"/>
          <w:szCs w:val="28"/>
          <w:lang w:eastAsia="en-US"/>
        </w:rPr>
        <w:t>Белая</w:t>
      </w:r>
      <w:r w:rsidRPr="003478D6">
        <w:rPr>
          <w:rFonts w:eastAsiaTheme="minorHAnsi"/>
          <w:sz w:val="28"/>
          <w:szCs w:val="28"/>
          <w:lang w:eastAsia="en-US"/>
        </w:rPr>
        <w:t xml:space="preserve"> (фактическая информация):  Мальчики, играющие в хоккей шайбой. Герой замечает, что шайба - это пряник. Герой вспоминает детство, удовольствие, испытанное от поедания пряника. По мнению героя, пряник похож на луну своей недосягаемостью.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478D6">
        <w:rPr>
          <w:rFonts w:eastAsiaTheme="minorHAnsi"/>
          <w:b/>
          <w:i/>
          <w:sz w:val="28"/>
          <w:szCs w:val="28"/>
          <w:lang w:eastAsia="en-US"/>
        </w:rPr>
        <w:t>Красная</w:t>
      </w:r>
      <w:r w:rsidRPr="003478D6">
        <w:rPr>
          <w:rFonts w:eastAsiaTheme="minorHAnsi"/>
          <w:sz w:val="28"/>
          <w:szCs w:val="28"/>
          <w:lang w:eastAsia="en-US"/>
        </w:rPr>
        <w:t xml:space="preserve">  (чувства, интуиция)</w:t>
      </w:r>
      <w:proofErr w:type="gramStart"/>
      <w:r w:rsidRPr="003478D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3478D6" w:rsidRPr="003478D6">
        <w:rPr>
          <w:rFonts w:eastAsiaTheme="minorHAnsi"/>
          <w:sz w:val="28"/>
          <w:szCs w:val="28"/>
          <w:lang w:eastAsia="en-US"/>
        </w:rPr>
        <w:t xml:space="preserve"> </w:t>
      </w:r>
      <w:r w:rsidRPr="003478D6">
        <w:rPr>
          <w:rFonts w:eastAsiaTheme="minorHAnsi"/>
          <w:sz w:val="28"/>
          <w:szCs w:val="28"/>
          <w:lang w:eastAsia="en-US"/>
        </w:rPr>
        <w:t xml:space="preserve">Дети «гоняли шайбу» - не думая о том, </w:t>
      </w:r>
      <w:r w:rsidRPr="003478D6">
        <w:rPr>
          <w:rFonts w:eastAsiaTheme="minorHAnsi"/>
          <w:sz w:val="28"/>
          <w:szCs w:val="28"/>
          <w:lang w:eastAsia="en-US"/>
        </w:rPr>
        <w:lastRenderedPageBreak/>
        <w:t>чем они играют, каким предметом, поглощены азартной игрой. Шайба «щелкала звонко»- ударяли сильно, крошилась, но они этого не замечают. Главный герой расстроен тем, что дети играют прянико</w:t>
      </w:r>
      <w:proofErr w:type="gramStart"/>
      <w:r w:rsidRPr="003478D6">
        <w:rPr>
          <w:rFonts w:eastAsiaTheme="minorHAnsi"/>
          <w:sz w:val="28"/>
          <w:szCs w:val="28"/>
          <w:lang w:eastAsia="en-US"/>
        </w:rPr>
        <w:t>м-</w:t>
      </w:r>
      <w:proofErr w:type="gramEnd"/>
      <w:r w:rsidRPr="003478D6">
        <w:rPr>
          <w:rFonts w:eastAsiaTheme="minorHAnsi"/>
          <w:sz w:val="28"/>
          <w:szCs w:val="28"/>
          <w:lang w:eastAsia="en-US"/>
        </w:rPr>
        <w:t xml:space="preserve"> едой, куском хлеба ( ряды однородных членов \медовый, круглый, ржаной\). Пряник  вкусный, дорогой. Это особая еда</w:t>
      </w:r>
      <w:r w:rsidR="003478D6" w:rsidRPr="003478D6">
        <w:rPr>
          <w:rFonts w:eastAsiaTheme="minorHAnsi"/>
          <w:sz w:val="28"/>
          <w:szCs w:val="28"/>
          <w:lang w:eastAsia="en-US"/>
        </w:rPr>
        <w:t xml:space="preserve"> </w:t>
      </w:r>
      <w:r w:rsidRPr="003478D6">
        <w:rPr>
          <w:rFonts w:eastAsiaTheme="minorHAnsi"/>
          <w:sz w:val="28"/>
          <w:szCs w:val="28"/>
          <w:lang w:eastAsia="en-US"/>
        </w:rPr>
        <w:t>- «давали только по праздникам»</w:t>
      </w:r>
      <w:proofErr w:type="gramStart"/>
      <w:r w:rsidRPr="003478D6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3478D6">
        <w:rPr>
          <w:rFonts w:eastAsiaTheme="minorHAnsi"/>
          <w:sz w:val="28"/>
          <w:szCs w:val="28"/>
          <w:lang w:eastAsia="en-US"/>
        </w:rPr>
        <w:t xml:space="preserve"> Сладь</w:t>
      </w:r>
      <w:r w:rsidR="003478D6" w:rsidRPr="003478D6">
        <w:rPr>
          <w:rFonts w:eastAsiaTheme="minorHAnsi"/>
          <w:sz w:val="28"/>
          <w:szCs w:val="28"/>
          <w:lang w:eastAsia="en-US"/>
        </w:rPr>
        <w:t xml:space="preserve"> </w:t>
      </w:r>
      <w:r w:rsidRPr="003478D6">
        <w:rPr>
          <w:rFonts w:eastAsiaTheme="minorHAnsi"/>
          <w:sz w:val="28"/>
          <w:szCs w:val="28"/>
          <w:lang w:eastAsia="en-US"/>
        </w:rPr>
        <w:t>- окказионализм автора</w:t>
      </w:r>
      <w:r w:rsidR="003478D6" w:rsidRPr="003478D6">
        <w:rPr>
          <w:rFonts w:eastAsiaTheme="minorHAnsi"/>
          <w:sz w:val="28"/>
          <w:szCs w:val="28"/>
          <w:lang w:eastAsia="en-US"/>
        </w:rPr>
        <w:t xml:space="preserve"> </w:t>
      </w:r>
      <w:r w:rsidRPr="003478D6">
        <w:rPr>
          <w:rFonts w:eastAsiaTheme="minorHAnsi"/>
          <w:sz w:val="28"/>
          <w:szCs w:val="28"/>
          <w:lang w:eastAsia="en-US"/>
        </w:rPr>
        <w:t xml:space="preserve">(сладкая глазурь). Пряник украшен ею неаккуратно («разводы, пятна»), но это не влияет на его вкусовые характеристики. Бессоюзное предложение с двоеточием, дает право на место двоеточия  поставить «а именно» - соответственно смысловой акцент будет именно не на игру, а на предмет, которым  осуществлялась игра.  </w:t>
      </w:r>
    </w:p>
    <w:p w:rsidR="00107E49" w:rsidRPr="003478D6" w:rsidRDefault="00107E49" w:rsidP="003478D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478D6">
        <w:rPr>
          <w:rFonts w:eastAsiaTheme="minorHAnsi"/>
          <w:sz w:val="28"/>
          <w:szCs w:val="28"/>
          <w:lang w:eastAsia="en-US"/>
        </w:rPr>
        <w:t xml:space="preserve">В данном случае анализ текста шел на лексическом и синтаксическом уровне. </w:t>
      </w:r>
    </w:p>
    <w:p w:rsidR="00107E49" w:rsidRPr="003478D6" w:rsidRDefault="00107E49" w:rsidP="003478D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78D6">
        <w:rPr>
          <w:rFonts w:eastAsiaTheme="minorHAnsi"/>
          <w:b/>
          <w:i/>
          <w:sz w:val="28"/>
          <w:szCs w:val="28"/>
          <w:lang w:eastAsia="en-US"/>
        </w:rPr>
        <w:t>Черная</w:t>
      </w:r>
      <w:proofErr w:type="gramEnd"/>
      <w:r w:rsidRPr="003478D6">
        <w:rPr>
          <w:rFonts w:eastAsiaTheme="minorHAnsi"/>
          <w:sz w:val="28"/>
          <w:szCs w:val="28"/>
          <w:lang w:eastAsia="en-US"/>
        </w:rPr>
        <w:t xml:space="preserve"> (плохое, трагичное, непонятное в тексте): Дети не понимают ценность пряника, они живут в то время, когда на их столах есть и пряники и вафли и конфеты. Герой осознает ценность пряника, сравнивает его с луной, потому что  оба предмета были недоступными</w:t>
      </w:r>
      <w:proofErr w:type="gramStart"/>
      <w:r w:rsidRPr="003478D6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3478D6">
        <w:rPr>
          <w:rFonts w:eastAsiaTheme="minorHAnsi"/>
          <w:sz w:val="28"/>
          <w:szCs w:val="28"/>
          <w:lang w:eastAsia="en-US"/>
        </w:rPr>
        <w:t xml:space="preserve"> Выдвигается предположение  о том, что герой жил в военные годы, когда ценили каждую крошку хлеба.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478D6">
        <w:rPr>
          <w:rFonts w:eastAsiaTheme="minorHAnsi"/>
          <w:b/>
          <w:i/>
          <w:sz w:val="28"/>
          <w:szCs w:val="28"/>
          <w:lang w:eastAsia="en-US"/>
        </w:rPr>
        <w:t>Желтая</w:t>
      </w:r>
      <w:r w:rsidRPr="003478D6">
        <w:rPr>
          <w:rFonts w:eastAsiaTheme="minorHAnsi"/>
          <w:sz w:val="28"/>
          <w:szCs w:val="28"/>
          <w:lang w:eastAsia="en-US"/>
        </w:rPr>
        <w:t xml:space="preserve"> (хорошее, позитивное): Позитивно то, что есть еще люд</w:t>
      </w:r>
      <w:proofErr w:type="gramStart"/>
      <w:r w:rsidRPr="003478D6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3478D6">
        <w:rPr>
          <w:rFonts w:eastAsiaTheme="minorHAnsi"/>
          <w:sz w:val="28"/>
          <w:szCs w:val="28"/>
          <w:lang w:eastAsia="en-US"/>
        </w:rPr>
        <w:t xml:space="preserve"> герой произведения), которые могут научить подрастающее поколение быть более бережными, благодаря собственному опыту каких-то лишений. </w:t>
      </w:r>
    </w:p>
    <w:p w:rsidR="00107E49" w:rsidRPr="003478D6" w:rsidRDefault="00107E49" w:rsidP="00107E49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478D6">
        <w:rPr>
          <w:rFonts w:eastAsiaTheme="minorHAnsi"/>
          <w:b/>
          <w:i/>
          <w:sz w:val="28"/>
          <w:szCs w:val="28"/>
          <w:lang w:eastAsia="en-US"/>
        </w:rPr>
        <w:t>Зеленый</w:t>
      </w:r>
      <w:r w:rsidRPr="003478D6">
        <w:rPr>
          <w:rFonts w:eastAsiaTheme="minorHAnsi"/>
          <w:sz w:val="28"/>
          <w:szCs w:val="28"/>
          <w:lang w:eastAsia="en-US"/>
        </w:rPr>
        <w:t xml:space="preserve"> (решение проблемы): Объяснить детям то, что  играть пряником нельзя, т.к. их деды, прадеды не имели во время войны на столах даже хлеба, не говоря уже о пряниках. Подчеркнуть и то, что в современном мире до сих пор есть страны, где дети ни разу не пробовали пряники. </w:t>
      </w:r>
    </w:p>
    <w:p w:rsidR="00107E49" w:rsidRPr="003478D6" w:rsidRDefault="00107E49" w:rsidP="00107E49">
      <w:pPr>
        <w:ind w:firstLine="708"/>
        <w:contextualSpacing/>
        <w:jc w:val="both"/>
        <w:rPr>
          <w:bCs/>
          <w:iCs/>
          <w:color w:val="333333"/>
          <w:sz w:val="28"/>
          <w:szCs w:val="28"/>
          <w:shd w:val="clear" w:color="auto" w:fill="FFFFFF"/>
        </w:rPr>
      </w:pPr>
      <w:r w:rsidRPr="003478D6">
        <w:rPr>
          <w:bCs/>
          <w:iCs/>
          <w:color w:val="333333"/>
          <w:sz w:val="28"/>
          <w:szCs w:val="28"/>
          <w:shd w:val="clear" w:color="auto" w:fill="FFFFFF"/>
        </w:rPr>
        <w:t xml:space="preserve">Представим преимущества </w:t>
      </w:r>
      <w:proofErr w:type="gramStart"/>
      <w:r w:rsidRPr="003478D6">
        <w:rPr>
          <w:bCs/>
          <w:iCs/>
          <w:color w:val="333333"/>
          <w:sz w:val="28"/>
          <w:szCs w:val="28"/>
          <w:shd w:val="clear" w:color="auto" w:fill="FFFFFF"/>
        </w:rPr>
        <w:t>в применении данной методики в таблице в сравнении с деятельностью учащихся на уроке</w:t>
      </w:r>
      <w:proofErr w:type="gramEnd"/>
      <w:r w:rsidRPr="003478D6">
        <w:rPr>
          <w:bCs/>
          <w:iCs/>
          <w:color w:val="333333"/>
          <w:sz w:val="28"/>
          <w:szCs w:val="28"/>
          <w:shd w:val="clear" w:color="auto" w:fill="FFFFFF"/>
        </w:rPr>
        <w:t xml:space="preserve"> без применения данной методики: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1744"/>
        <w:gridCol w:w="2334"/>
        <w:gridCol w:w="1886"/>
        <w:gridCol w:w="3783"/>
      </w:tblGrid>
      <w:tr w:rsidR="00107E49" w:rsidRPr="003478D6" w:rsidTr="00107E49">
        <w:tc>
          <w:tcPr>
            <w:tcW w:w="1744" w:type="dxa"/>
          </w:tcPr>
          <w:p w:rsidR="00107E49" w:rsidRPr="003478D6" w:rsidRDefault="00107E49" w:rsidP="00F7078E">
            <w:pPr>
              <w:contextualSpacing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334" w:type="dxa"/>
          </w:tcPr>
          <w:p w:rsidR="00107E49" w:rsidRPr="003478D6" w:rsidRDefault="00107E49" w:rsidP="00F7078E">
            <w:pPr>
              <w:contextualSpacing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 xml:space="preserve">Участие учащихся в работе по анализу текста </w:t>
            </w:r>
          </w:p>
        </w:tc>
        <w:tc>
          <w:tcPr>
            <w:tcW w:w="1886" w:type="dxa"/>
          </w:tcPr>
          <w:p w:rsidR="00107E49" w:rsidRPr="003478D6" w:rsidRDefault="00107E49" w:rsidP="00F7078E">
            <w:pPr>
              <w:contextualSpacing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 xml:space="preserve">Участие учителя в анализе текста </w:t>
            </w:r>
          </w:p>
        </w:tc>
        <w:tc>
          <w:tcPr>
            <w:tcW w:w="3783" w:type="dxa"/>
          </w:tcPr>
          <w:p w:rsidR="00107E49" w:rsidRPr="003478D6" w:rsidRDefault="00107E49" w:rsidP="00F7078E">
            <w:pPr>
              <w:contextualSpacing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 xml:space="preserve">Формирование УУД </w:t>
            </w:r>
          </w:p>
        </w:tc>
      </w:tr>
      <w:tr w:rsidR="00107E49" w:rsidRPr="003478D6" w:rsidTr="00107E49">
        <w:tc>
          <w:tcPr>
            <w:tcW w:w="1744" w:type="dxa"/>
          </w:tcPr>
          <w:p w:rsidR="00107E49" w:rsidRPr="003478D6" w:rsidRDefault="00107E49" w:rsidP="00F7078E">
            <w:pPr>
              <w:contextualSpacing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>Урок с применением методики</w:t>
            </w:r>
          </w:p>
        </w:tc>
        <w:tc>
          <w:tcPr>
            <w:tcW w:w="2334" w:type="dxa"/>
          </w:tcPr>
          <w:p w:rsidR="00107E49" w:rsidRPr="003478D6" w:rsidRDefault="00107E49" w:rsidP="00107E49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 xml:space="preserve">Групповая работа обеспечивает участие каждого </w:t>
            </w:r>
          </w:p>
          <w:p w:rsidR="00107E49" w:rsidRPr="003478D6" w:rsidRDefault="00107E49" w:rsidP="00107E49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>Распределение ролей внутри цветовых групп (читающий/ тот, кто записывает/ тот, кто зачитывает ответ)</w:t>
            </w:r>
          </w:p>
        </w:tc>
        <w:tc>
          <w:tcPr>
            <w:tcW w:w="1886" w:type="dxa"/>
          </w:tcPr>
          <w:p w:rsidR="00107E49" w:rsidRPr="003478D6" w:rsidRDefault="00107E49" w:rsidP="00F7078E">
            <w:pPr>
              <w:contextualSpacing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 xml:space="preserve">Учитель корректирует предложенную информацию в соответствии задачами группы  </w:t>
            </w:r>
          </w:p>
        </w:tc>
        <w:tc>
          <w:tcPr>
            <w:tcW w:w="3783" w:type="dxa"/>
          </w:tcPr>
          <w:p w:rsidR="00107E49" w:rsidRPr="003478D6" w:rsidRDefault="00107E49" w:rsidP="00107E49">
            <w:pPr>
              <w:pStyle w:val="a3"/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 xml:space="preserve">Постановка целей задач при работе с текстом осуществляется быстрее, т.к. определена «цветовыми особенностями»  групп </w:t>
            </w:r>
          </w:p>
          <w:p w:rsidR="00107E49" w:rsidRPr="003478D6" w:rsidRDefault="00107E49" w:rsidP="00107E49">
            <w:pPr>
              <w:pStyle w:val="a3"/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>Дискуссия внутри каждой из групп</w:t>
            </w:r>
          </w:p>
          <w:p w:rsidR="00107E49" w:rsidRPr="003478D6" w:rsidRDefault="00107E49" w:rsidP="00107E49">
            <w:pPr>
              <w:pStyle w:val="a3"/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>Построение итогового высказывания, с включением цитат из текста</w:t>
            </w:r>
          </w:p>
          <w:p w:rsidR="00107E49" w:rsidRPr="003478D6" w:rsidRDefault="00107E49" w:rsidP="00107E49">
            <w:pPr>
              <w:pStyle w:val="a3"/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proofErr w:type="gramStart"/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>Решение проблемной ситуации</w:t>
            </w:r>
            <w:proofErr w:type="gramEnd"/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 xml:space="preserve"> (зелёная шляпа), как частичное подведение итогов урока</w:t>
            </w:r>
          </w:p>
        </w:tc>
      </w:tr>
      <w:tr w:rsidR="00107E49" w:rsidRPr="003478D6" w:rsidTr="00107E49">
        <w:tc>
          <w:tcPr>
            <w:tcW w:w="1744" w:type="dxa"/>
          </w:tcPr>
          <w:p w:rsidR="00107E49" w:rsidRPr="003478D6" w:rsidRDefault="00107E49" w:rsidP="00F7078E">
            <w:pPr>
              <w:contextualSpacing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>Урок без применения методики</w:t>
            </w:r>
          </w:p>
        </w:tc>
        <w:tc>
          <w:tcPr>
            <w:tcW w:w="2334" w:type="dxa"/>
          </w:tcPr>
          <w:p w:rsidR="00107E49" w:rsidRPr="003478D6" w:rsidRDefault="00107E49" w:rsidP="00F7078E">
            <w:pPr>
              <w:contextualSpacing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>Активно участвуют учащиеся, которые после нескольких прочтений поняли текст</w:t>
            </w:r>
          </w:p>
        </w:tc>
        <w:tc>
          <w:tcPr>
            <w:tcW w:w="1886" w:type="dxa"/>
          </w:tcPr>
          <w:p w:rsidR="00107E49" w:rsidRPr="003478D6" w:rsidRDefault="00107E49" w:rsidP="00F7078E">
            <w:pPr>
              <w:contextualSpacing/>
              <w:jc w:val="both"/>
              <w:rPr>
                <w:sz w:val="22"/>
                <w:szCs w:val="28"/>
              </w:rPr>
            </w:pPr>
            <w:r w:rsidRPr="003478D6">
              <w:rPr>
                <w:sz w:val="22"/>
                <w:szCs w:val="28"/>
              </w:rPr>
              <w:t xml:space="preserve">Учитель задаёт наводящие вопросы, необходимые для поиска </w:t>
            </w:r>
            <w:r w:rsidRPr="003478D6">
              <w:rPr>
                <w:sz w:val="22"/>
                <w:szCs w:val="28"/>
              </w:rPr>
              <w:lastRenderedPageBreak/>
              <w:t xml:space="preserve">информации в тексте </w:t>
            </w:r>
          </w:p>
        </w:tc>
        <w:tc>
          <w:tcPr>
            <w:tcW w:w="3783" w:type="dxa"/>
          </w:tcPr>
          <w:p w:rsidR="00107E49" w:rsidRPr="003478D6" w:rsidRDefault="00107E49" w:rsidP="00107E49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lastRenderedPageBreak/>
              <w:t>Монологические высказывания меньшего объема</w:t>
            </w:r>
          </w:p>
          <w:p w:rsidR="00107E49" w:rsidRPr="003478D6" w:rsidRDefault="00107E49" w:rsidP="00107E49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</w:pP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t xml:space="preserve">Большинство ребят выбирают пассивную форму </w:t>
            </w:r>
            <w:r w:rsidRPr="003478D6">
              <w:rPr>
                <w:bCs/>
                <w:iCs/>
                <w:color w:val="333333"/>
                <w:sz w:val="22"/>
                <w:szCs w:val="28"/>
                <w:shd w:val="clear" w:color="auto" w:fill="FFFFFF"/>
              </w:rPr>
              <w:lastRenderedPageBreak/>
              <w:t>деятельности, связанную только с фиксацией обнаруженной информации</w:t>
            </w:r>
          </w:p>
        </w:tc>
      </w:tr>
    </w:tbl>
    <w:p w:rsidR="00107E49" w:rsidRPr="003478D6" w:rsidRDefault="00107E49" w:rsidP="00107E49">
      <w:pPr>
        <w:contextualSpacing/>
        <w:jc w:val="both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107E49" w:rsidRPr="003478D6" w:rsidRDefault="00107E49" w:rsidP="00107E49">
      <w:pPr>
        <w:contextualSpacing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107E49" w:rsidRDefault="00107E49" w:rsidP="00107E49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478D6">
        <w:rPr>
          <w:color w:val="000000"/>
          <w:sz w:val="28"/>
          <w:szCs w:val="28"/>
          <w:shd w:val="clear" w:color="auto" w:fill="FFFFFF"/>
        </w:rPr>
        <w:t>Подводя итог всему вышесказанному, отметим, что предложенные нами методы и приемы работы с текстами на уроках «Литературы» способствуют формированию УУД у учащихся, что является требованием современного образования в условиях внедрения  ФГОС. Таким образом приходим к выводу, что  на уроках литературы действительно можно формировать все виды УУД</w:t>
      </w:r>
      <w:proofErr w:type="gramStart"/>
      <w:r w:rsidRPr="003478D6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478D6">
        <w:rPr>
          <w:color w:val="000000"/>
          <w:sz w:val="28"/>
          <w:szCs w:val="28"/>
          <w:shd w:val="clear" w:color="auto" w:fill="FFFFFF"/>
        </w:rPr>
        <w:t xml:space="preserve"> в частности при работе с текстом, однако учитывая формы организации учебной деятельности, методики и приемы. Подчеркнём также, что уроки, на которых используются  методики и приемы</w:t>
      </w:r>
      <w:r w:rsidR="00340CFF">
        <w:rPr>
          <w:color w:val="000000"/>
          <w:sz w:val="28"/>
          <w:szCs w:val="28"/>
          <w:shd w:val="clear" w:color="auto" w:fill="FFFFFF"/>
        </w:rPr>
        <w:t>,</w:t>
      </w:r>
      <w:r w:rsidRPr="003478D6">
        <w:rPr>
          <w:color w:val="000000"/>
          <w:sz w:val="28"/>
          <w:szCs w:val="28"/>
          <w:shd w:val="clear" w:color="auto" w:fill="FFFFFF"/>
        </w:rPr>
        <w:t xml:space="preserve">  имеют больший успех в детской аудитории, способствуют продуктивной деятельности учащихся. </w:t>
      </w:r>
    </w:p>
    <w:p w:rsidR="00340CFF" w:rsidRDefault="00340CFF" w:rsidP="00107E49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340CFF" w:rsidRDefault="00340CFF" w:rsidP="00107E49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340CFF" w:rsidRDefault="00340CFF" w:rsidP="00340CFF">
      <w:pPr>
        <w:spacing w:line="360" w:lineRule="auto"/>
        <w:jc w:val="center"/>
        <w:rPr>
          <w:b/>
          <w:bCs/>
          <w:i/>
          <w:iCs/>
          <w:color w:val="000000"/>
          <w:sz w:val="28"/>
          <w:szCs w:val="24"/>
          <w:shd w:val="clear" w:color="auto" w:fill="FFFFFF"/>
        </w:rPr>
      </w:pPr>
      <w:bookmarkStart w:id="0" w:name="_GoBack"/>
      <w:bookmarkEnd w:id="0"/>
    </w:p>
    <w:sectPr w:rsidR="00340CFF" w:rsidSect="005409A6">
      <w:footerReference w:type="default" r:id="rId9"/>
      <w:pgSz w:w="11906" w:h="16838"/>
      <w:pgMar w:top="1134" w:right="566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9C" w:rsidRDefault="0070069C" w:rsidP="00C8113A">
      <w:r>
        <w:separator/>
      </w:r>
    </w:p>
  </w:endnote>
  <w:endnote w:type="continuationSeparator" w:id="0">
    <w:p w:rsidR="0070069C" w:rsidRDefault="0070069C" w:rsidP="00C8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AC" w:rsidRDefault="00101FA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409A6">
      <w:rPr>
        <w:noProof/>
      </w:rPr>
      <w:t>7</w:t>
    </w:r>
    <w:r>
      <w:rPr>
        <w:noProof/>
      </w:rPr>
      <w:fldChar w:fldCharType="end"/>
    </w:r>
  </w:p>
  <w:p w:rsidR="00101FAC" w:rsidRDefault="00101F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9C" w:rsidRDefault="0070069C" w:rsidP="00C8113A">
      <w:r>
        <w:separator/>
      </w:r>
    </w:p>
  </w:footnote>
  <w:footnote w:type="continuationSeparator" w:id="0">
    <w:p w:rsidR="0070069C" w:rsidRDefault="0070069C" w:rsidP="00C8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359"/>
    <w:multiLevelType w:val="hybridMultilevel"/>
    <w:tmpl w:val="DC426A3A"/>
    <w:lvl w:ilvl="0" w:tplc="632C1200">
      <w:start w:val="1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096F183B"/>
    <w:multiLevelType w:val="hybridMultilevel"/>
    <w:tmpl w:val="E71E09AA"/>
    <w:lvl w:ilvl="0" w:tplc="26AA91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36D6482"/>
    <w:multiLevelType w:val="hybridMultilevel"/>
    <w:tmpl w:val="4896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755B3"/>
    <w:multiLevelType w:val="hybridMultilevel"/>
    <w:tmpl w:val="FF866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97747F"/>
    <w:multiLevelType w:val="hybridMultilevel"/>
    <w:tmpl w:val="0A56E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2609E"/>
    <w:multiLevelType w:val="hybridMultilevel"/>
    <w:tmpl w:val="A1F0F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9B2180"/>
    <w:multiLevelType w:val="hybridMultilevel"/>
    <w:tmpl w:val="C24A1918"/>
    <w:lvl w:ilvl="0" w:tplc="27E254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AB01497"/>
    <w:multiLevelType w:val="multilevel"/>
    <w:tmpl w:val="3A8455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D922472"/>
    <w:multiLevelType w:val="hybridMultilevel"/>
    <w:tmpl w:val="D05E5E00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05678"/>
    <w:multiLevelType w:val="hybridMultilevel"/>
    <w:tmpl w:val="DFDA4780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633B2"/>
    <w:multiLevelType w:val="hybridMultilevel"/>
    <w:tmpl w:val="7076C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2E1B79"/>
    <w:multiLevelType w:val="hybridMultilevel"/>
    <w:tmpl w:val="6EBEF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EC48FC"/>
    <w:multiLevelType w:val="hybridMultilevel"/>
    <w:tmpl w:val="58B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CB20E5"/>
    <w:multiLevelType w:val="hybridMultilevel"/>
    <w:tmpl w:val="5544A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281792"/>
    <w:multiLevelType w:val="hybridMultilevel"/>
    <w:tmpl w:val="5192DCA2"/>
    <w:lvl w:ilvl="0" w:tplc="680E51B8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E86A39"/>
    <w:multiLevelType w:val="hybridMultilevel"/>
    <w:tmpl w:val="1D6AE7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A65DEC"/>
    <w:multiLevelType w:val="hybridMultilevel"/>
    <w:tmpl w:val="4A1C95CE"/>
    <w:lvl w:ilvl="0" w:tplc="359AB1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41F5964"/>
    <w:multiLevelType w:val="hybridMultilevel"/>
    <w:tmpl w:val="E0526C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B5495E"/>
    <w:multiLevelType w:val="hybridMultilevel"/>
    <w:tmpl w:val="579E9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B3EC2"/>
    <w:multiLevelType w:val="hybridMultilevel"/>
    <w:tmpl w:val="A1FA6224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D576A"/>
    <w:multiLevelType w:val="hybridMultilevel"/>
    <w:tmpl w:val="6EBEF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A6040A"/>
    <w:multiLevelType w:val="hybridMultilevel"/>
    <w:tmpl w:val="25A0F7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1B7C70"/>
    <w:multiLevelType w:val="hybridMultilevel"/>
    <w:tmpl w:val="49C8DBE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97B2C81"/>
    <w:multiLevelType w:val="multilevel"/>
    <w:tmpl w:val="F7B2F10C"/>
    <w:lvl w:ilvl="0">
      <w:start w:val="13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24">
    <w:nsid w:val="4A794A9F"/>
    <w:multiLevelType w:val="hybridMultilevel"/>
    <w:tmpl w:val="04685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D20D79"/>
    <w:multiLevelType w:val="hybridMultilevel"/>
    <w:tmpl w:val="DAB03F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6366715"/>
    <w:multiLevelType w:val="hybridMultilevel"/>
    <w:tmpl w:val="0C0C9D5E"/>
    <w:lvl w:ilvl="0" w:tplc="FAB47C8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7A6292F"/>
    <w:multiLevelType w:val="hybridMultilevel"/>
    <w:tmpl w:val="4A6A34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727C0B"/>
    <w:multiLevelType w:val="hybridMultilevel"/>
    <w:tmpl w:val="EADA5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B1378DC"/>
    <w:multiLevelType w:val="hybridMultilevel"/>
    <w:tmpl w:val="C1460B5E"/>
    <w:lvl w:ilvl="0" w:tplc="96E40E4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6547A"/>
    <w:multiLevelType w:val="hybridMultilevel"/>
    <w:tmpl w:val="0C0458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F9154B"/>
    <w:multiLevelType w:val="multilevel"/>
    <w:tmpl w:val="0726B5E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>
    <w:nsid w:val="73275F46"/>
    <w:multiLevelType w:val="hybridMultilevel"/>
    <w:tmpl w:val="04A0C5DA"/>
    <w:lvl w:ilvl="0" w:tplc="3238D8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3E03327"/>
    <w:multiLevelType w:val="hybridMultilevel"/>
    <w:tmpl w:val="2C1225C0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66EFD"/>
    <w:multiLevelType w:val="hybridMultilevel"/>
    <w:tmpl w:val="0D26C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96D1974"/>
    <w:multiLevelType w:val="hybridMultilevel"/>
    <w:tmpl w:val="94A4FB6C"/>
    <w:lvl w:ilvl="0" w:tplc="B9FA2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DF45AAB"/>
    <w:multiLevelType w:val="hybridMultilevel"/>
    <w:tmpl w:val="A53C6B88"/>
    <w:lvl w:ilvl="0" w:tplc="9ACE73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7"/>
  </w:num>
  <w:num w:numId="2">
    <w:abstractNumId w:val="34"/>
  </w:num>
  <w:num w:numId="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29"/>
  </w:num>
  <w:num w:numId="7">
    <w:abstractNumId w:val="30"/>
  </w:num>
  <w:num w:numId="8">
    <w:abstractNumId w:val="1"/>
  </w:num>
  <w:num w:numId="9">
    <w:abstractNumId w:val="33"/>
  </w:num>
  <w:num w:numId="10">
    <w:abstractNumId w:val="9"/>
  </w:num>
  <w:num w:numId="11">
    <w:abstractNumId w:val="19"/>
  </w:num>
  <w:num w:numId="12">
    <w:abstractNumId w:val="8"/>
  </w:num>
  <w:num w:numId="13">
    <w:abstractNumId w:val="28"/>
  </w:num>
  <w:num w:numId="14">
    <w:abstractNumId w:val="17"/>
  </w:num>
  <w:num w:numId="15">
    <w:abstractNumId w:val="10"/>
  </w:num>
  <w:num w:numId="16">
    <w:abstractNumId w:val="20"/>
  </w:num>
  <w:num w:numId="17">
    <w:abstractNumId w:val="25"/>
  </w:num>
  <w:num w:numId="18">
    <w:abstractNumId w:val="0"/>
  </w:num>
  <w:num w:numId="19">
    <w:abstractNumId w:val="23"/>
  </w:num>
  <w:num w:numId="20">
    <w:abstractNumId w:val="26"/>
  </w:num>
  <w:num w:numId="21">
    <w:abstractNumId w:val="12"/>
  </w:num>
  <w:num w:numId="22">
    <w:abstractNumId w:val="35"/>
  </w:num>
  <w:num w:numId="23">
    <w:abstractNumId w:val="16"/>
  </w:num>
  <w:num w:numId="24">
    <w:abstractNumId w:val="32"/>
  </w:num>
  <w:num w:numId="25">
    <w:abstractNumId w:val="6"/>
  </w:num>
  <w:num w:numId="26">
    <w:abstractNumId w:val="36"/>
  </w:num>
  <w:num w:numId="27">
    <w:abstractNumId w:val="7"/>
  </w:num>
  <w:num w:numId="28">
    <w:abstractNumId w:val="15"/>
  </w:num>
  <w:num w:numId="29">
    <w:abstractNumId w:val="21"/>
  </w:num>
  <w:num w:numId="30">
    <w:abstractNumId w:val="24"/>
  </w:num>
  <w:num w:numId="31">
    <w:abstractNumId w:val="5"/>
  </w:num>
  <w:num w:numId="32">
    <w:abstractNumId w:val="13"/>
  </w:num>
  <w:num w:numId="33">
    <w:abstractNumId w:val="4"/>
  </w:num>
  <w:num w:numId="34">
    <w:abstractNumId w:val="2"/>
  </w:num>
  <w:num w:numId="35">
    <w:abstractNumId w:val="18"/>
  </w:num>
  <w:num w:numId="36">
    <w:abstractNumId w:val="14"/>
  </w:num>
  <w:num w:numId="3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3A"/>
    <w:rsid w:val="00013983"/>
    <w:rsid w:val="00017464"/>
    <w:rsid w:val="000258D0"/>
    <w:rsid w:val="0003539F"/>
    <w:rsid w:val="000354BC"/>
    <w:rsid w:val="00044897"/>
    <w:rsid w:val="000532AF"/>
    <w:rsid w:val="00062555"/>
    <w:rsid w:val="00076F3A"/>
    <w:rsid w:val="000846C5"/>
    <w:rsid w:val="000A6BB6"/>
    <w:rsid w:val="000B48BE"/>
    <w:rsid w:val="000C3863"/>
    <w:rsid w:val="000C65BF"/>
    <w:rsid w:val="000D0367"/>
    <w:rsid w:val="000D1930"/>
    <w:rsid w:val="000D6292"/>
    <w:rsid w:val="000E1CD7"/>
    <w:rsid w:val="000E7654"/>
    <w:rsid w:val="000F4463"/>
    <w:rsid w:val="00101FAC"/>
    <w:rsid w:val="00107E49"/>
    <w:rsid w:val="00107F79"/>
    <w:rsid w:val="00126AF2"/>
    <w:rsid w:val="0013488F"/>
    <w:rsid w:val="001364A5"/>
    <w:rsid w:val="00140DF0"/>
    <w:rsid w:val="00145A60"/>
    <w:rsid w:val="00147A3F"/>
    <w:rsid w:val="001557F2"/>
    <w:rsid w:val="001662E5"/>
    <w:rsid w:val="001864F3"/>
    <w:rsid w:val="001A111D"/>
    <w:rsid w:val="001A4726"/>
    <w:rsid w:val="001A6A0B"/>
    <w:rsid w:val="001B6216"/>
    <w:rsid w:val="001C1DBD"/>
    <w:rsid w:val="001D404A"/>
    <w:rsid w:val="001E7C75"/>
    <w:rsid w:val="001F1655"/>
    <w:rsid w:val="00212F3E"/>
    <w:rsid w:val="00212F72"/>
    <w:rsid w:val="00223B10"/>
    <w:rsid w:val="00224546"/>
    <w:rsid w:val="00236AF5"/>
    <w:rsid w:val="002422CE"/>
    <w:rsid w:val="00244FA4"/>
    <w:rsid w:val="00246020"/>
    <w:rsid w:val="002517FA"/>
    <w:rsid w:val="00251FDB"/>
    <w:rsid w:val="002549B7"/>
    <w:rsid w:val="0026461F"/>
    <w:rsid w:val="00274D8F"/>
    <w:rsid w:val="00280904"/>
    <w:rsid w:val="00281C28"/>
    <w:rsid w:val="002861F3"/>
    <w:rsid w:val="00290B81"/>
    <w:rsid w:val="00294A3C"/>
    <w:rsid w:val="002A7379"/>
    <w:rsid w:val="002B06E4"/>
    <w:rsid w:val="002B1141"/>
    <w:rsid w:val="002C1946"/>
    <w:rsid w:val="002C38BC"/>
    <w:rsid w:val="002C59AA"/>
    <w:rsid w:val="002E3B21"/>
    <w:rsid w:val="00303679"/>
    <w:rsid w:val="003370E5"/>
    <w:rsid w:val="00340BE3"/>
    <w:rsid w:val="00340CFF"/>
    <w:rsid w:val="00341801"/>
    <w:rsid w:val="003478D6"/>
    <w:rsid w:val="00355FA9"/>
    <w:rsid w:val="003572A5"/>
    <w:rsid w:val="00363490"/>
    <w:rsid w:val="00377004"/>
    <w:rsid w:val="00383668"/>
    <w:rsid w:val="00393A77"/>
    <w:rsid w:val="0039726D"/>
    <w:rsid w:val="003B1E1D"/>
    <w:rsid w:val="003C5CBF"/>
    <w:rsid w:val="003C70DF"/>
    <w:rsid w:val="003D02C1"/>
    <w:rsid w:val="003D2704"/>
    <w:rsid w:val="003E6175"/>
    <w:rsid w:val="003E7BB1"/>
    <w:rsid w:val="003F0624"/>
    <w:rsid w:val="003F1656"/>
    <w:rsid w:val="00405914"/>
    <w:rsid w:val="00413CF6"/>
    <w:rsid w:val="00422AD2"/>
    <w:rsid w:val="00424FFA"/>
    <w:rsid w:val="0043040E"/>
    <w:rsid w:val="00430732"/>
    <w:rsid w:val="004319BB"/>
    <w:rsid w:val="00452EE8"/>
    <w:rsid w:val="0045386D"/>
    <w:rsid w:val="00463006"/>
    <w:rsid w:val="00463AE9"/>
    <w:rsid w:val="004666C4"/>
    <w:rsid w:val="00482556"/>
    <w:rsid w:val="004915D1"/>
    <w:rsid w:val="00492EB3"/>
    <w:rsid w:val="004967F0"/>
    <w:rsid w:val="004A01A1"/>
    <w:rsid w:val="004B2063"/>
    <w:rsid w:val="004C6507"/>
    <w:rsid w:val="004D104E"/>
    <w:rsid w:val="004D339A"/>
    <w:rsid w:val="004E5ADB"/>
    <w:rsid w:val="004F0E7D"/>
    <w:rsid w:val="004F2FE3"/>
    <w:rsid w:val="005139D8"/>
    <w:rsid w:val="00514B39"/>
    <w:rsid w:val="00522642"/>
    <w:rsid w:val="00525B3A"/>
    <w:rsid w:val="005409A6"/>
    <w:rsid w:val="00562C0F"/>
    <w:rsid w:val="005634E4"/>
    <w:rsid w:val="00573BB2"/>
    <w:rsid w:val="00574901"/>
    <w:rsid w:val="00575FAE"/>
    <w:rsid w:val="005775B8"/>
    <w:rsid w:val="00583CA1"/>
    <w:rsid w:val="0059246B"/>
    <w:rsid w:val="005A151A"/>
    <w:rsid w:val="005C08DB"/>
    <w:rsid w:val="005C4BBE"/>
    <w:rsid w:val="00605FDD"/>
    <w:rsid w:val="0060634C"/>
    <w:rsid w:val="00613800"/>
    <w:rsid w:val="006147A9"/>
    <w:rsid w:val="00637330"/>
    <w:rsid w:val="00643772"/>
    <w:rsid w:val="00644F92"/>
    <w:rsid w:val="00662405"/>
    <w:rsid w:val="0068182F"/>
    <w:rsid w:val="006A39A5"/>
    <w:rsid w:val="006A609F"/>
    <w:rsid w:val="006B34E1"/>
    <w:rsid w:val="006C3946"/>
    <w:rsid w:val="006D360C"/>
    <w:rsid w:val="0070069C"/>
    <w:rsid w:val="007176E7"/>
    <w:rsid w:val="0072374A"/>
    <w:rsid w:val="00734DD9"/>
    <w:rsid w:val="00744363"/>
    <w:rsid w:val="0075328A"/>
    <w:rsid w:val="00755256"/>
    <w:rsid w:val="007809DD"/>
    <w:rsid w:val="007A0297"/>
    <w:rsid w:val="007C0622"/>
    <w:rsid w:val="007E3737"/>
    <w:rsid w:val="007E41BF"/>
    <w:rsid w:val="007E53A4"/>
    <w:rsid w:val="007F1711"/>
    <w:rsid w:val="007F4CA6"/>
    <w:rsid w:val="007F6828"/>
    <w:rsid w:val="0080529D"/>
    <w:rsid w:val="008064E6"/>
    <w:rsid w:val="00807B8A"/>
    <w:rsid w:val="008158B1"/>
    <w:rsid w:val="0084004C"/>
    <w:rsid w:val="0085614D"/>
    <w:rsid w:val="0086086E"/>
    <w:rsid w:val="00866578"/>
    <w:rsid w:val="00871FDC"/>
    <w:rsid w:val="00893099"/>
    <w:rsid w:val="008C2617"/>
    <w:rsid w:val="008C33E1"/>
    <w:rsid w:val="008C4C04"/>
    <w:rsid w:val="008D17E6"/>
    <w:rsid w:val="008F0146"/>
    <w:rsid w:val="008F0347"/>
    <w:rsid w:val="008F180B"/>
    <w:rsid w:val="008F7EF9"/>
    <w:rsid w:val="0090458B"/>
    <w:rsid w:val="00911AF3"/>
    <w:rsid w:val="0091383D"/>
    <w:rsid w:val="00923EA5"/>
    <w:rsid w:val="0092712D"/>
    <w:rsid w:val="009272C0"/>
    <w:rsid w:val="00933238"/>
    <w:rsid w:val="00941092"/>
    <w:rsid w:val="00943A1B"/>
    <w:rsid w:val="0095034F"/>
    <w:rsid w:val="00955BCA"/>
    <w:rsid w:val="009835FC"/>
    <w:rsid w:val="00990E19"/>
    <w:rsid w:val="009C0A2B"/>
    <w:rsid w:val="009D0F63"/>
    <w:rsid w:val="009D5A35"/>
    <w:rsid w:val="009F6925"/>
    <w:rsid w:val="00A03C00"/>
    <w:rsid w:val="00A216CB"/>
    <w:rsid w:val="00A431A5"/>
    <w:rsid w:val="00A46688"/>
    <w:rsid w:val="00A60CC2"/>
    <w:rsid w:val="00A6414A"/>
    <w:rsid w:val="00A75417"/>
    <w:rsid w:val="00A76CA3"/>
    <w:rsid w:val="00A818EF"/>
    <w:rsid w:val="00A82D8C"/>
    <w:rsid w:val="00AA2FED"/>
    <w:rsid w:val="00AB09DE"/>
    <w:rsid w:val="00AB5F5D"/>
    <w:rsid w:val="00AB7B28"/>
    <w:rsid w:val="00AC155C"/>
    <w:rsid w:val="00AC27A2"/>
    <w:rsid w:val="00AC5F44"/>
    <w:rsid w:val="00AD4CC5"/>
    <w:rsid w:val="00AE3F3F"/>
    <w:rsid w:val="00B0616F"/>
    <w:rsid w:val="00B106B3"/>
    <w:rsid w:val="00B11341"/>
    <w:rsid w:val="00B131D4"/>
    <w:rsid w:val="00B13F8D"/>
    <w:rsid w:val="00B17E92"/>
    <w:rsid w:val="00B20CF7"/>
    <w:rsid w:val="00B31373"/>
    <w:rsid w:val="00B470BD"/>
    <w:rsid w:val="00B515B8"/>
    <w:rsid w:val="00B5197F"/>
    <w:rsid w:val="00B55D16"/>
    <w:rsid w:val="00B65476"/>
    <w:rsid w:val="00B67746"/>
    <w:rsid w:val="00B73B01"/>
    <w:rsid w:val="00B76979"/>
    <w:rsid w:val="00B929C2"/>
    <w:rsid w:val="00BA27F1"/>
    <w:rsid w:val="00BB25FA"/>
    <w:rsid w:val="00BB298A"/>
    <w:rsid w:val="00BB60AF"/>
    <w:rsid w:val="00BF3D48"/>
    <w:rsid w:val="00C03067"/>
    <w:rsid w:val="00C15BD8"/>
    <w:rsid w:val="00C2158B"/>
    <w:rsid w:val="00C2591A"/>
    <w:rsid w:val="00C25956"/>
    <w:rsid w:val="00C32C76"/>
    <w:rsid w:val="00C52F2F"/>
    <w:rsid w:val="00C66E66"/>
    <w:rsid w:val="00C70FC9"/>
    <w:rsid w:val="00C71FE5"/>
    <w:rsid w:val="00C8113A"/>
    <w:rsid w:val="00C97A47"/>
    <w:rsid w:val="00CB68FC"/>
    <w:rsid w:val="00CC2991"/>
    <w:rsid w:val="00CD13FA"/>
    <w:rsid w:val="00CD3372"/>
    <w:rsid w:val="00CD5807"/>
    <w:rsid w:val="00CD6947"/>
    <w:rsid w:val="00CE6997"/>
    <w:rsid w:val="00CF303C"/>
    <w:rsid w:val="00CF3CA8"/>
    <w:rsid w:val="00D003B1"/>
    <w:rsid w:val="00D439DA"/>
    <w:rsid w:val="00D44FC5"/>
    <w:rsid w:val="00D4695F"/>
    <w:rsid w:val="00D61E27"/>
    <w:rsid w:val="00D70703"/>
    <w:rsid w:val="00D7109E"/>
    <w:rsid w:val="00D71D22"/>
    <w:rsid w:val="00D766D7"/>
    <w:rsid w:val="00D811AE"/>
    <w:rsid w:val="00D90AAA"/>
    <w:rsid w:val="00DB2516"/>
    <w:rsid w:val="00DC6C60"/>
    <w:rsid w:val="00DC7AFC"/>
    <w:rsid w:val="00DD3362"/>
    <w:rsid w:val="00DF6EDB"/>
    <w:rsid w:val="00DF7148"/>
    <w:rsid w:val="00E035CE"/>
    <w:rsid w:val="00E03F0D"/>
    <w:rsid w:val="00E057D8"/>
    <w:rsid w:val="00E27E15"/>
    <w:rsid w:val="00E61B95"/>
    <w:rsid w:val="00E7040D"/>
    <w:rsid w:val="00E76494"/>
    <w:rsid w:val="00E80EC1"/>
    <w:rsid w:val="00E8484D"/>
    <w:rsid w:val="00EB3D2C"/>
    <w:rsid w:val="00EB466D"/>
    <w:rsid w:val="00EB499C"/>
    <w:rsid w:val="00EC1D68"/>
    <w:rsid w:val="00EC20B5"/>
    <w:rsid w:val="00ED6054"/>
    <w:rsid w:val="00ED6C2B"/>
    <w:rsid w:val="00EE6FFB"/>
    <w:rsid w:val="00EF04E6"/>
    <w:rsid w:val="00EF1756"/>
    <w:rsid w:val="00EF3DF0"/>
    <w:rsid w:val="00EF5D7F"/>
    <w:rsid w:val="00F14811"/>
    <w:rsid w:val="00F1663F"/>
    <w:rsid w:val="00F20B03"/>
    <w:rsid w:val="00F24AE1"/>
    <w:rsid w:val="00F24C28"/>
    <w:rsid w:val="00F40496"/>
    <w:rsid w:val="00F410B7"/>
    <w:rsid w:val="00F5493D"/>
    <w:rsid w:val="00F67C56"/>
    <w:rsid w:val="00F71E21"/>
    <w:rsid w:val="00F75031"/>
    <w:rsid w:val="00FB68D7"/>
    <w:rsid w:val="00FC06C6"/>
    <w:rsid w:val="00FE08A2"/>
    <w:rsid w:val="00FE1944"/>
    <w:rsid w:val="00FE5A89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3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8113A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МОН"/>
    <w:basedOn w:val="a"/>
    <w:uiPriority w:val="99"/>
    <w:rsid w:val="00C8113A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uiPriority w:val="99"/>
    <w:rsid w:val="00C8113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8113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C8113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Текст сноски Знак"/>
    <w:basedOn w:val="a0"/>
    <w:link w:val="a9"/>
    <w:uiPriority w:val="99"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C8113A"/>
    <w:rPr>
      <w:rFonts w:cs="Times New Roman"/>
      <w:vertAlign w:val="superscript"/>
    </w:rPr>
  </w:style>
  <w:style w:type="character" w:customStyle="1" w:styleId="ac">
    <w:name w:val="Подраздел Знак"/>
    <w:uiPriority w:val="99"/>
    <w:rsid w:val="00C8113A"/>
    <w:rPr>
      <w:b/>
      <w:i/>
      <w:sz w:val="24"/>
      <w:lang w:val="ru-RU" w:eastAsia="ru-RU"/>
    </w:rPr>
  </w:style>
  <w:style w:type="table" w:styleId="ad">
    <w:name w:val="Table Grid"/>
    <w:basedOn w:val="a1"/>
    <w:uiPriority w:val="59"/>
    <w:rsid w:val="008561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5924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9246B"/>
    <w:rPr>
      <w:rFonts w:ascii="Segoe UI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rsid w:val="000C65B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0C65BF"/>
    <w:rPr>
      <w:rFonts w:ascii="Arial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5139D8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3B1E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82556"/>
    <w:rPr>
      <w:color w:val="800080" w:themeColor="followedHyperlink"/>
      <w:u w:val="single"/>
    </w:rPr>
  </w:style>
  <w:style w:type="paragraph" w:customStyle="1" w:styleId="c3">
    <w:name w:val="c3"/>
    <w:basedOn w:val="a"/>
    <w:rsid w:val="00107E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3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8113A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МОН"/>
    <w:basedOn w:val="a"/>
    <w:uiPriority w:val="99"/>
    <w:rsid w:val="00C8113A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uiPriority w:val="99"/>
    <w:rsid w:val="00C8113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8113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C8113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Текст сноски Знак"/>
    <w:basedOn w:val="a0"/>
    <w:link w:val="a9"/>
    <w:uiPriority w:val="99"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C8113A"/>
    <w:rPr>
      <w:rFonts w:cs="Times New Roman"/>
      <w:vertAlign w:val="superscript"/>
    </w:rPr>
  </w:style>
  <w:style w:type="character" w:customStyle="1" w:styleId="ac">
    <w:name w:val="Подраздел Знак"/>
    <w:uiPriority w:val="99"/>
    <w:rsid w:val="00C8113A"/>
    <w:rPr>
      <w:b/>
      <w:i/>
      <w:sz w:val="24"/>
      <w:lang w:val="ru-RU" w:eastAsia="ru-RU"/>
    </w:rPr>
  </w:style>
  <w:style w:type="table" w:styleId="ad">
    <w:name w:val="Table Grid"/>
    <w:basedOn w:val="a1"/>
    <w:uiPriority w:val="59"/>
    <w:rsid w:val="008561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5924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9246B"/>
    <w:rPr>
      <w:rFonts w:ascii="Segoe UI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rsid w:val="000C65B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0C65BF"/>
    <w:rPr>
      <w:rFonts w:ascii="Arial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5139D8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3B1E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82556"/>
    <w:rPr>
      <w:color w:val="800080" w:themeColor="followedHyperlink"/>
      <w:u w:val="single"/>
    </w:rPr>
  </w:style>
  <w:style w:type="paragraph" w:customStyle="1" w:styleId="c3">
    <w:name w:val="c3"/>
    <w:basedOn w:val="a"/>
    <w:rsid w:val="00107E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Директор ИГМЦ</dc:creator>
  <cp:lastModifiedBy>Пользователь</cp:lastModifiedBy>
  <cp:revision>13</cp:revision>
  <cp:lastPrinted>2021-02-15T08:00:00Z</cp:lastPrinted>
  <dcterms:created xsi:type="dcterms:W3CDTF">2021-02-01T20:53:00Z</dcterms:created>
  <dcterms:modified xsi:type="dcterms:W3CDTF">2021-09-07T11:02:00Z</dcterms:modified>
</cp:coreProperties>
</file>