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310"/>
        <w:gridCol w:w="2322"/>
        <w:gridCol w:w="2402"/>
      </w:tblGrid>
      <w:tr w:rsidR="009A1085" w:rsidTr="00EF540D">
        <w:tc>
          <w:tcPr>
            <w:tcW w:w="2311" w:type="dxa"/>
          </w:tcPr>
          <w:p w:rsidR="009A1085" w:rsidRPr="009A1085" w:rsidRDefault="009A1085">
            <w:r>
              <w:t>Предмет</w:t>
            </w:r>
          </w:p>
        </w:tc>
        <w:tc>
          <w:tcPr>
            <w:tcW w:w="2310" w:type="dxa"/>
          </w:tcPr>
          <w:p w:rsidR="009A1085" w:rsidRDefault="00E3712B">
            <w:r>
              <w:t>8</w:t>
            </w:r>
            <w:r w:rsidR="009A1085">
              <w:t>А</w:t>
            </w:r>
          </w:p>
        </w:tc>
        <w:tc>
          <w:tcPr>
            <w:tcW w:w="2322" w:type="dxa"/>
          </w:tcPr>
          <w:p w:rsidR="009A1085" w:rsidRDefault="00E3712B">
            <w:r>
              <w:t>8</w:t>
            </w:r>
            <w:r w:rsidR="009A1085">
              <w:t>Б</w:t>
            </w:r>
          </w:p>
        </w:tc>
        <w:tc>
          <w:tcPr>
            <w:tcW w:w="2402" w:type="dxa"/>
          </w:tcPr>
          <w:p w:rsidR="009A1085" w:rsidRDefault="00E3712B">
            <w:r>
              <w:t>8</w:t>
            </w:r>
            <w:r w:rsidR="009A1085">
              <w:t>В</w:t>
            </w:r>
          </w:p>
        </w:tc>
      </w:tr>
      <w:tr w:rsidR="009A1085" w:rsidTr="00EF540D">
        <w:tc>
          <w:tcPr>
            <w:tcW w:w="2311" w:type="dxa"/>
          </w:tcPr>
          <w:p w:rsidR="009A1085" w:rsidRDefault="00771513">
            <w:r>
              <w:t>литература</w:t>
            </w:r>
          </w:p>
        </w:tc>
        <w:tc>
          <w:tcPr>
            <w:tcW w:w="2310" w:type="dxa"/>
          </w:tcPr>
          <w:p w:rsidR="009A1085" w:rsidRDefault="009A1085"/>
        </w:tc>
        <w:tc>
          <w:tcPr>
            <w:tcW w:w="2322" w:type="dxa"/>
          </w:tcPr>
          <w:p w:rsidR="009A1085" w:rsidRDefault="009A1085"/>
        </w:tc>
        <w:tc>
          <w:tcPr>
            <w:tcW w:w="2402" w:type="dxa"/>
          </w:tcPr>
          <w:p w:rsidR="009A1085" w:rsidRDefault="00771513">
            <w:r>
              <w:t xml:space="preserve">познакомиться с биографией </w:t>
            </w:r>
            <w:proofErr w:type="spellStart"/>
            <w:r>
              <w:t>А.К.Толстого</w:t>
            </w:r>
            <w:proofErr w:type="spellEnd"/>
            <w:r>
              <w:t xml:space="preserve"> самостоятельно, проанализировать в </w:t>
            </w:r>
            <w:proofErr w:type="spellStart"/>
            <w:r>
              <w:t>аудифайле</w:t>
            </w:r>
            <w:proofErr w:type="spellEnd"/>
            <w:r>
              <w:t xml:space="preserve"> его произведение "Илья Муромец"(в чем отличие этого Ильи от привычного нам былинного героя, почему этому Илье комфортнее находиться в пустыне, в чем сходство образов этого стих-я с образами былин об Илье, почему ,спустя века, Толстой обратился с фольклорному образу)</w:t>
            </w:r>
          </w:p>
        </w:tc>
      </w:tr>
      <w:tr w:rsidR="009A1085" w:rsidTr="00EF540D">
        <w:tc>
          <w:tcPr>
            <w:tcW w:w="2311" w:type="dxa"/>
          </w:tcPr>
          <w:p w:rsidR="009A1085" w:rsidRDefault="00131EE3">
            <w:r>
              <w:t>история</w:t>
            </w:r>
          </w:p>
        </w:tc>
        <w:tc>
          <w:tcPr>
            <w:tcW w:w="2310" w:type="dxa"/>
          </w:tcPr>
          <w:p w:rsidR="009A1085" w:rsidRDefault="009A1085"/>
        </w:tc>
        <w:tc>
          <w:tcPr>
            <w:tcW w:w="2322" w:type="dxa"/>
          </w:tcPr>
          <w:p w:rsidR="009A1085" w:rsidRDefault="009A1085"/>
        </w:tc>
        <w:tc>
          <w:tcPr>
            <w:tcW w:w="2402" w:type="dxa"/>
          </w:tcPr>
          <w:p w:rsidR="009A1085" w:rsidRDefault="00131EE3">
            <w:proofErr w:type="gramStart"/>
            <w:r w:rsidRPr="00131EE3">
              <w:t>​§</w:t>
            </w:r>
            <w:proofErr w:type="gramEnd"/>
            <w:r w:rsidRPr="00131EE3">
              <w:t>13-14,читать, составить кроссворд по теме "Эпоха дворцовых переворотов" (с ответами и вопросами, не менее 12 слов);</w:t>
            </w:r>
          </w:p>
        </w:tc>
      </w:tr>
      <w:tr w:rsidR="00911E4D" w:rsidTr="00EF540D">
        <w:tc>
          <w:tcPr>
            <w:tcW w:w="2311" w:type="dxa"/>
          </w:tcPr>
          <w:p w:rsidR="00911E4D" w:rsidRDefault="00911E4D">
            <w:r>
              <w:t>биология</w:t>
            </w:r>
            <w:bookmarkStart w:id="0" w:name="_GoBack"/>
            <w:bookmarkEnd w:id="0"/>
          </w:p>
        </w:tc>
        <w:tc>
          <w:tcPr>
            <w:tcW w:w="2310" w:type="dxa"/>
          </w:tcPr>
          <w:p w:rsidR="00911E4D" w:rsidRDefault="00911E4D">
            <w:r>
              <w:rPr>
                <w:color w:val="000000"/>
                <w:sz w:val="27"/>
                <w:szCs w:val="27"/>
              </w:rPr>
              <w:t xml:space="preserve">§ 10,11 </w:t>
            </w:r>
            <w:proofErr w:type="gramStart"/>
            <w:r>
              <w:rPr>
                <w:color w:val="000000"/>
                <w:sz w:val="27"/>
                <w:szCs w:val="27"/>
              </w:rPr>
              <w:t>читать ,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выполнить задание в рабочей тетради</w:t>
            </w:r>
          </w:p>
        </w:tc>
        <w:tc>
          <w:tcPr>
            <w:tcW w:w="2322" w:type="dxa"/>
          </w:tcPr>
          <w:p w:rsidR="00911E4D" w:rsidRDefault="00911E4D"/>
        </w:tc>
        <w:tc>
          <w:tcPr>
            <w:tcW w:w="2402" w:type="dxa"/>
          </w:tcPr>
          <w:p w:rsidR="00911E4D" w:rsidRPr="00131EE3" w:rsidRDefault="00911E4D"/>
        </w:tc>
      </w:tr>
      <w:tr w:rsidR="009A1085" w:rsidTr="00EF540D">
        <w:tc>
          <w:tcPr>
            <w:tcW w:w="2311" w:type="dxa"/>
          </w:tcPr>
          <w:p w:rsidR="009A1085" w:rsidRDefault="00AB1CA5">
            <w:r>
              <w:t>география</w:t>
            </w:r>
          </w:p>
        </w:tc>
        <w:tc>
          <w:tcPr>
            <w:tcW w:w="2310" w:type="dxa"/>
          </w:tcPr>
          <w:p w:rsidR="009A1085" w:rsidRDefault="00AB1CA5">
            <w:r w:rsidRPr="00AB1CA5">
              <w:t>стр. 77 задание 7 письменно. Прислать в группу в скайп</w:t>
            </w:r>
          </w:p>
        </w:tc>
        <w:tc>
          <w:tcPr>
            <w:tcW w:w="2322" w:type="dxa"/>
          </w:tcPr>
          <w:p w:rsidR="009A1085" w:rsidRDefault="007875A8">
            <w:r w:rsidRPr="007875A8">
              <w:t>параграф 14, определение письменно. Прислать в группу в скайп.</w:t>
            </w:r>
          </w:p>
        </w:tc>
        <w:tc>
          <w:tcPr>
            <w:tcW w:w="2402" w:type="dxa"/>
          </w:tcPr>
          <w:p w:rsidR="009A1085" w:rsidRDefault="009A1085"/>
        </w:tc>
      </w:tr>
      <w:tr w:rsidR="009A1085" w:rsidTr="00EF540D">
        <w:tc>
          <w:tcPr>
            <w:tcW w:w="2311" w:type="dxa"/>
          </w:tcPr>
          <w:p w:rsidR="009A1085" w:rsidRDefault="006624D2"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2310" w:type="dxa"/>
          </w:tcPr>
          <w:p w:rsidR="009A1085" w:rsidRDefault="009A1085"/>
        </w:tc>
        <w:tc>
          <w:tcPr>
            <w:tcW w:w="2322" w:type="dxa"/>
          </w:tcPr>
          <w:p w:rsidR="009A1085" w:rsidRDefault="006624D2">
            <w:proofErr w:type="spellStart"/>
            <w:r w:rsidRPr="006624D2">
              <w:t>стр</w:t>
            </w:r>
            <w:proofErr w:type="spellEnd"/>
            <w:r w:rsidRPr="006624D2">
              <w:t xml:space="preserve"> 18 упр11( выразительное чтение, голосовое сообщение)</w:t>
            </w:r>
          </w:p>
        </w:tc>
        <w:tc>
          <w:tcPr>
            <w:tcW w:w="2402" w:type="dxa"/>
          </w:tcPr>
          <w:p w:rsidR="009A1085" w:rsidRDefault="009A1085"/>
        </w:tc>
      </w:tr>
      <w:tr w:rsidR="009A1085" w:rsidTr="00EF540D">
        <w:tc>
          <w:tcPr>
            <w:tcW w:w="2311" w:type="dxa"/>
          </w:tcPr>
          <w:p w:rsidR="009A1085" w:rsidRDefault="002E3DAC">
            <w:r>
              <w:t>Английский язык (Васильева)</w:t>
            </w:r>
          </w:p>
        </w:tc>
        <w:tc>
          <w:tcPr>
            <w:tcW w:w="2310" w:type="dxa"/>
          </w:tcPr>
          <w:p w:rsidR="009A1085" w:rsidRDefault="009A1085"/>
        </w:tc>
        <w:tc>
          <w:tcPr>
            <w:tcW w:w="2322" w:type="dxa"/>
          </w:tcPr>
          <w:p w:rsidR="009A1085" w:rsidRDefault="009A1085"/>
        </w:tc>
        <w:tc>
          <w:tcPr>
            <w:tcW w:w="2402" w:type="dxa"/>
          </w:tcPr>
          <w:p w:rsidR="009A1085" w:rsidRDefault="002E3DAC">
            <w:r w:rsidRPr="002E3DAC">
              <w:t>повторить лексику, карточка</w:t>
            </w:r>
          </w:p>
        </w:tc>
      </w:tr>
      <w:tr w:rsidR="00EF540D" w:rsidTr="00EF540D">
        <w:tc>
          <w:tcPr>
            <w:tcW w:w="2311" w:type="dxa"/>
          </w:tcPr>
          <w:p w:rsidR="00EF540D" w:rsidRDefault="00EF540D">
            <w:r>
              <w:t>геометрия</w:t>
            </w:r>
          </w:p>
        </w:tc>
        <w:tc>
          <w:tcPr>
            <w:tcW w:w="2310" w:type="dxa"/>
          </w:tcPr>
          <w:p w:rsidR="00EF540D" w:rsidRDefault="009354FA">
            <w:r>
              <w:rPr>
                <w:rFonts w:ascii="Arial" w:hAnsi="Arial" w:cs="Arial"/>
                <w:color w:val="000000"/>
                <w:shd w:val="clear" w:color="auto" w:fill="FFFFFF"/>
              </w:rPr>
              <w:t>​повторить формулы площадей, решить задачу в тетради</w:t>
            </w:r>
          </w:p>
        </w:tc>
        <w:tc>
          <w:tcPr>
            <w:tcW w:w="4724" w:type="dxa"/>
            <w:gridSpan w:val="2"/>
          </w:tcPr>
          <w:p w:rsidR="00EF540D" w:rsidRPr="002E3DAC" w:rsidRDefault="00EF540D">
            <w:r>
              <w:rPr>
                <w:color w:val="000000"/>
                <w:sz w:val="27"/>
                <w:szCs w:val="27"/>
              </w:rPr>
              <w:t>п.53, выучить формулы, № 468 (в, г)</w:t>
            </w:r>
          </w:p>
        </w:tc>
      </w:tr>
      <w:tr w:rsidR="004E4CD2" w:rsidTr="00EF540D">
        <w:tc>
          <w:tcPr>
            <w:tcW w:w="2311" w:type="dxa"/>
          </w:tcPr>
          <w:p w:rsidR="004E4CD2" w:rsidRDefault="004E4CD2" w:rsidP="004E4CD2">
            <w:r>
              <w:t>Русский язык</w:t>
            </w:r>
          </w:p>
        </w:tc>
        <w:tc>
          <w:tcPr>
            <w:tcW w:w="2310" w:type="dxa"/>
          </w:tcPr>
          <w:p w:rsidR="004E4CD2" w:rsidRPr="009300C5" w:rsidRDefault="004E4CD2" w:rsidP="004E4CD2">
            <w:r>
              <w:t xml:space="preserve">Параграф 174, упр. </w:t>
            </w:r>
            <w:proofErr w:type="gramStart"/>
            <w:r>
              <w:t xml:space="preserve">128, </w:t>
            </w:r>
            <w:r w:rsidRPr="009300C5">
              <w:t xml:space="preserve"> </w:t>
            </w:r>
            <w:r>
              <w:t>карточки</w:t>
            </w:r>
            <w:proofErr w:type="gramEnd"/>
            <w:r>
              <w:t xml:space="preserve">  на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2322" w:type="dxa"/>
          </w:tcPr>
          <w:p w:rsidR="004E4CD2" w:rsidRDefault="004E4CD2" w:rsidP="004E4CD2">
            <w:r w:rsidRPr="000151A6">
              <w:t xml:space="preserve">упражнение </w:t>
            </w:r>
            <w:proofErr w:type="gramStart"/>
            <w:r w:rsidRPr="000151A6">
              <w:t>132,упражнение</w:t>
            </w:r>
            <w:proofErr w:type="gramEnd"/>
            <w:r w:rsidRPr="000151A6">
              <w:t xml:space="preserve"> 135.</w:t>
            </w:r>
          </w:p>
        </w:tc>
        <w:tc>
          <w:tcPr>
            <w:tcW w:w="2402" w:type="dxa"/>
          </w:tcPr>
          <w:p w:rsidR="004E4CD2" w:rsidRDefault="004E4CD2" w:rsidP="004E4CD2"/>
        </w:tc>
      </w:tr>
      <w:tr w:rsidR="004E4CD2" w:rsidTr="00EF540D">
        <w:tc>
          <w:tcPr>
            <w:tcW w:w="2311" w:type="dxa"/>
          </w:tcPr>
          <w:p w:rsidR="004E4CD2" w:rsidRDefault="007809D8" w:rsidP="004E4CD2">
            <w:r>
              <w:t>Физическая культура</w:t>
            </w:r>
          </w:p>
        </w:tc>
        <w:tc>
          <w:tcPr>
            <w:tcW w:w="2310" w:type="dxa"/>
          </w:tcPr>
          <w:p w:rsidR="004E4CD2" w:rsidRDefault="004E4CD2" w:rsidP="004E4CD2"/>
        </w:tc>
        <w:tc>
          <w:tcPr>
            <w:tcW w:w="2322" w:type="dxa"/>
          </w:tcPr>
          <w:p w:rsidR="004E4CD2" w:rsidRDefault="004E4CD2" w:rsidP="004E4CD2"/>
        </w:tc>
        <w:tc>
          <w:tcPr>
            <w:tcW w:w="2402" w:type="dxa"/>
          </w:tcPr>
          <w:p w:rsidR="004E4CD2" w:rsidRDefault="007809D8" w:rsidP="004E4CD2">
            <w:r>
              <w:rPr>
                <w:color w:val="000000"/>
                <w:sz w:val="27"/>
                <w:szCs w:val="27"/>
              </w:rPr>
              <w:t xml:space="preserve">Лежа на спине поднимание прямых ног.28р </w:t>
            </w:r>
            <w:r>
              <w:rPr>
                <w:color w:val="000000"/>
                <w:sz w:val="27"/>
                <w:szCs w:val="27"/>
              </w:rPr>
              <w:lastRenderedPageBreak/>
              <w:t>(м) 22р (д). На портале "Российская электронная школа" по ссылке: https://resh.edu.ru. Выполнить урок 7.</w:t>
            </w:r>
          </w:p>
        </w:tc>
      </w:tr>
    </w:tbl>
    <w:p w:rsidR="00605ECA" w:rsidRDefault="00605ECA"/>
    <w:sectPr w:rsidR="0060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85"/>
    <w:rsid w:val="000151A6"/>
    <w:rsid w:val="00131EE3"/>
    <w:rsid w:val="002E3DAC"/>
    <w:rsid w:val="004E4CD2"/>
    <w:rsid w:val="00605ECA"/>
    <w:rsid w:val="006624D2"/>
    <w:rsid w:val="00771513"/>
    <w:rsid w:val="007809D8"/>
    <w:rsid w:val="007875A8"/>
    <w:rsid w:val="00911E4D"/>
    <w:rsid w:val="009354FA"/>
    <w:rsid w:val="009A1085"/>
    <w:rsid w:val="00AB1CA5"/>
    <w:rsid w:val="00E3712B"/>
    <w:rsid w:val="00E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2EAE"/>
  <w15:chartTrackingRefBased/>
  <w15:docId w15:val="{EB1A1DCF-24E0-4AA6-B1D5-A385C50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14</cp:revision>
  <dcterms:created xsi:type="dcterms:W3CDTF">2021-11-10T18:01:00Z</dcterms:created>
  <dcterms:modified xsi:type="dcterms:W3CDTF">2021-11-11T04:50:00Z</dcterms:modified>
</cp:coreProperties>
</file>