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11341" w:type="dxa"/>
        <w:tblInd w:w="-1423" w:type="dxa"/>
        <w:tblLayout w:type="fixed"/>
        <w:tblLook w:val="04A0" w:firstRow="1" w:lastRow="0" w:firstColumn="1" w:lastColumn="0" w:noHBand="0" w:noVBand="1"/>
      </w:tblPr>
      <w:tblGrid>
        <w:gridCol w:w="1786"/>
        <w:gridCol w:w="2893"/>
        <w:gridCol w:w="3118"/>
        <w:gridCol w:w="3544"/>
      </w:tblGrid>
      <w:tr w:rsidR="00690BBE" w:rsidRPr="00ED43A9" w14:paraId="702F6A72" w14:textId="7F156CDE" w:rsidTr="00E35E2B">
        <w:tc>
          <w:tcPr>
            <w:tcW w:w="1786" w:type="dxa"/>
          </w:tcPr>
          <w:p w14:paraId="0A636F5F" w14:textId="5D022F86" w:rsidR="00690BBE" w:rsidRPr="00ED43A9" w:rsidRDefault="00690BBE" w:rsidP="00ED43A9">
            <w:pPr>
              <w:pStyle w:val="a6"/>
            </w:pPr>
            <w:r w:rsidRPr="00ED43A9">
              <w:t>Предмет</w:t>
            </w:r>
          </w:p>
        </w:tc>
        <w:tc>
          <w:tcPr>
            <w:tcW w:w="2893" w:type="dxa"/>
          </w:tcPr>
          <w:p w14:paraId="23B445E9" w14:textId="32E0789C" w:rsidR="00690BBE" w:rsidRPr="00ED43A9" w:rsidRDefault="00AA705F" w:rsidP="00ED43A9">
            <w:pPr>
              <w:pStyle w:val="a6"/>
            </w:pPr>
            <w:r>
              <w:t>6</w:t>
            </w:r>
            <w:r w:rsidR="00690BBE" w:rsidRPr="00ED43A9">
              <w:t>А</w:t>
            </w:r>
          </w:p>
        </w:tc>
        <w:tc>
          <w:tcPr>
            <w:tcW w:w="3118" w:type="dxa"/>
          </w:tcPr>
          <w:p w14:paraId="5F86BEA1" w14:textId="06FE8855" w:rsidR="00690BBE" w:rsidRDefault="00AA705F" w:rsidP="00ED43A9">
            <w:pPr>
              <w:pStyle w:val="a6"/>
            </w:pPr>
            <w:r>
              <w:t>6</w:t>
            </w:r>
            <w:r w:rsidR="00690BBE">
              <w:t>Б</w:t>
            </w:r>
          </w:p>
        </w:tc>
        <w:tc>
          <w:tcPr>
            <w:tcW w:w="3544" w:type="dxa"/>
          </w:tcPr>
          <w:p w14:paraId="73FE833F" w14:textId="18D75CA4" w:rsidR="00690BBE" w:rsidRDefault="00AA705F" w:rsidP="00ED43A9">
            <w:pPr>
              <w:pStyle w:val="a6"/>
            </w:pPr>
            <w:r>
              <w:t>6</w:t>
            </w:r>
            <w:r w:rsidR="00690BBE">
              <w:t>В</w:t>
            </w:r>
          </w:p>
        </w:tc>
      </w:tr>
      <w:tr w:rsidR="006E114A" w:rsidRPr="00ED43A9" w14:paraId="24A3000F" w14:textId="05FDF8CF" w:rsidTr="00E35E2B">
        <w:tc>
          <w:tcPr>
            <w:tcW w:w="1786" w:type="dxa"/>
          </w:tcPr>
          <w:p w14:paraId="661399A3" w14:textId="3473792B" w:rsidR="006E114A" w:rsidRPr="00ED43A9" w:rsidRDefault="00955300" w:rsidP="006E114A">
            <w:pPr>
              <w:pStyle w:val="a6"/>
            </w:pPr>
            <w:r>
              <w:t>литература</w:t>
            </w:r>
          </w:p>
        </w:tc>
        <w:tc>
          <w:tcPr>
            <w:tcW w:w="2893" w:type="dxa"/>
          </w:tcPr>
          <w:p w14:paraId="18F9F6BB" w14:textId="1663216E" w:rsidR="006E114A" w:rsidRPr="00ED43A9" w:rsidRDefault="00955300" w:rsidP="006E114A">
            <w:pPr>
              <w:pStyle w:val="a6"/>
            </w:pPr>
            <w:r>
              <w:t>Стр. 178-182 читать главы «Ключик», «Затмение»,. Вопрос №1 стр. 180, №1 стр. 182. Вопросы письменно</w:t>
            </w:r>
          </w:p>
        </w:tc>
        <w:tc>
          <w:tcPr>
            <w:tcW w:w="3118" w:type="dxa"/>
          </w:tcPr>
          <w:p w14:paraId="3669D200" w14:textId="269B7813" w:rsidR="006E114A" w:rsidRPr="00957CFF" w:rsidRDefault="006E114A" w:rsidP="006E114A">
            <w:pPr>
              <w:pStyle w:val="a6"/>
            </w:pPr>
          </w:p>
        </w:tc>
        <w:tc>
          <w:tcPr>
            <w:tcW w:w="3544" w:type="dxa"/>
          </w:tcPr>
          <w:p w14:paraId="7B3EC67B" w14:textId="15AA4D3E" w:rsidR="006E114A" w:rsidRPr="00957CFF" w:rsidRDefault="006E114A" w:rsidP="006E114A">
            <w:pPr>
              <w:pStyle w:val="a6"/>
            </w:pPr>
          </w:p>
        </w:tc>
      </w:tr>
      <w:tr w:rsidR="006E114A" w:rsidRPr="00ED43A9" w14:paraId="7ABECE26" w14:textId="6AA30609" w:rsidTr="00E35E2B">
        <w:tc>
          <w:tcPr>
            <w:tcW w:w="1786" w:type="dxa"/>
          </w:tcPr>
          <w:p w14:paraId="3C84900B" w14:textId="349B6109" w:rsidR="006E114A" w:rsidRPr="00ED43A9" w:rsidRDefault="006C18D5" w:rsidP="006E114A">
            <w:pPr>
              <w:pStyle w:val="a6"/>
            </w:pPr>
            <w:r>
              <w:t>Русский язык</w:t>
            </w:r>
          </w:p>
        </w:tc>
        <w:tc>
          <w:tcPr>
            <w:tcW w:w="2893" w:type="dxa"/>
          </w:tcPr>
          <w:p w14:paraId="4496B96E" w14:textId="29388ADF" w:rsidR="006E114A" w:rsidRPr="00ED43A9" w:rsidRDefault="006C18D5" w:rsidP="006E114A">
            <w:pPr>
              <w:pStyle w:val="a6"/>
            </w:pPr>
            <w:r>
              <w:t>Параграф 96, упр. 313</w:t>
            </w:r>
          </w:p>
        </w:tc>
        <w:tc>
          <w:tcPr>
            <w:tcW w:w="3118" w:type="dxa"/>
          </w:tcPr>
          <w:p w14:paraId="43C12608" w14:textId="1BCF4DE4" w:rsidR="002E4F73" w:rsidRDefault="002E4F73" w:rsidP="002E4F73">
            <w:pPr>
              <w:pStyle w:val="a6"/>
            </w:pPr>
            <w:r>
              <w:t xml:space="preserve">письменное </w:t>
            </w:r>
            <w:r w:rsidR="00CB59C6">
              <w:t>задание.</w:t>
            </w:r>
            <w:r>
              <w:t xml:space="preserve">   Найдите и выпишите предложения с безличными глаголами. </w:t>
            </w:r>
            <w:r w:rsidR="00CB59C6">
              <w:t>Выполните морфемный</w:t>
            </w:r>
            <w:r>
              <w:t xml:space="preserve"> разбор слова приближался. из третьего предложения выпишите все словосочетания с главным </w:t>
            </w:r>
            <w:r w:rsidR="00CB59C6">
              <w:t>словом работали</w:t>
            </w:r>
            <w:r>
              <w:t>.</w:t>
            </w:r>
          </w:p>
          <w:p w14:paraId="63DCE084" w14:textId="77777777" w:rsidR="002E4F73" w:rsidRDefault="002E4F73" w:rsidP="002E4F73">
            <w:pPr>
              <w:pStyle w:val="a6"/>
            </w:pPr>
          </w:p>
          <w:p w14:paraId="47EE2714" w14:textId="2B9E0491" w:rsidR="006E114A" w:rsidRPr="00ED43A9" w:rsidRDefault="002E4F73" w:rsidP="002E4F73">
            <w:pPr>
              <w:pStyle w:val="a6"/>
            </w:pPr>
            <w:r>
              <w:t>Вечереет. Приближался рассвет. В этот ясный, солнечный день все хорошо работали. От волнения не спится. Не хочется уходить из зимнего леса. От волнения мы долго не спали. Другу по вечерам не сидится дома. Солнечным днём хорошо работается. Мы долго не хотели уходить из зимнего леса. Рассветало. Мой друг по вечерам не сидит дома. Наступает вечер.  или работа н сайте учи.ру</w:t>
            </w:r>
          </w:p>
        </w:tc>
        <w:tc>
          <w:tcPr>
            <w:tcW w:w="3544" w:type="dxa"/>
          </w:tcPr>
          <w:p w14:paraId="30DC6112" w14:textId="58EFE685" w:rsidR="003E6471" w:rsidRDefault="003E6471" w:rsidP="003E6471">
            <w:pPr>
              <w:pStyle w:val="a6"/>
            </w:pPr>
            <w:r>
              <w:t xml:space="preserve">письменное </w:t>
            </w:r>
            <w:r w:rsidR="00CB59C6">
              <w:t>задание.</w:t>
            </w:r>
            <w:r>
              <w:t xml:space="preserve">   Найдите и выпишите предложения с безличными глаголами. </w:t>
            </w:r>
            <w:r w:rsidR="00CB59C6">
              <w:t>Выполните морфемный</w:t>
            </w:r>
            <w:r>
              <w:t xml:space="preserve"> разбор слова приближался. из третьего предложения выпишите все словосочетания с главным </w:t>
            </w:r>
            <w:r w:rsidR="00CB59C6">
              <w:t>словом работали</w:t>
            </w:r>
            <w:r>
              <w:t>.</w:t>
            </w:r>
          </w:p>
          <w:p w14:paraId="1184B35A" w14:textId="77777777" w:rsidR="003E6471" w:rsidRDefault="003E6471" w:rsidP="003E6471">
            <w:pPr>
              <w:pStyle w:val="a6"/>
            </w:pPr>
          </w:p>
          <w:p w14:paraId="0B2B66CF" w14:textId="3896347E" w:rsidR="006E114A" w:rsidRPr="00ED43A9" w:rsidRDefault="003E6471" w:rsidP="003E6471">
            <w:pPr>
              <w:pStyle w:val="a6"/>
            </w:pPr>
            <w:r>
              <w:t>Вечереет. Приближался рассвет. В этот ясный, солнечный день все хорошо работали. От волнения не спится. Не хочется уходить из зимнего леса. От волнения мы долго не спали. Другу по вечерам не сидится дома. Солнечным днём хорошо работается. Мы долго не хотели уходить из зимнего леса. Рассветало. Мой друг по вечерам не сидит дома. Наступает вечер.  или работа н сайте учи.ру          для самостоятельной работы на втором уроке упр</w:t>
            </w:r>
            <w:r w:rsidR="00997837">
              <w:t>.</w:t>
            </w:r>
            <w:r>
              <w:t xml:space="preserve"> 454 ( не по заданию из учебника;  прочитать текст, определить стиль, тип, тему и идею текста , у любых 5-ти глаголов определить наклонение, вид, время, число, лицо; найдите и выпишите из текста один безличный глагол)            русс 6в упр 310 ( записать, подчеркнуть безличные глаголы как члены предложения, письменно прокомментировать 4 любые подчёркнутые орфограммы,  синтаксический разбор предложения "Были все готовы...")</w:t>
            </w:r>
          </w:p>
        </w:tc>
      </w:tr>
      <w:tr w:rsidR="00E22234" w:rsidRPr="00ED43A9" w14:paraId="1112CC09" w14:textId="1B13B704" w:rsidTr="00026BD1">
        <w:tc>
          <w:tcPr>
            <w:tcW w:w="1786" w:type="dxa"/>
          </w:tcPr>
          <w:p w14:paraId="04F78B28" w14:textId="0E11075B" w:rsidR="00E22234" w:rsidRPr="00ED43A9" w:rsidRDefault="00E22234" w:rsidP="006E114A">
            <w:pPr>
              <w:pStyle w:val="a6"/>
            </w:pPr>
            <w:r>
              <w:t>история</w:t>
            </w:r>
          </w:p>
        </w:tc>
        <w:tc>
          <w:tcPr>
            <w:tcW w:w="2893" w:type="dxa"/>
          </w:tcPr>
          <w:p w14:paraId="27A2410B" w14:textId="22898CFE" w:rsidR="00E22234" w:rsidRPr="00ED43A9" w:rsidRDefault="00E22234" w:rsidP="006E114A">
            <w:pPr>
              <w:pStyle w:val="a6"/>
            </w:pPr>
          </w:p>
        </w:tc>
        <w:tc>
          <w:tcPr>
            <w:tcW w:w="6662" w:type="dxa"/>
            <w:gridSpan w:val="2"/>
          </w:tcPr>
          <w:p w14:paraId="5E60E78C" w14:textId="32F0336C" w:rsidR="00E22234" w:rsidRPr="00ED43A9" w:rsidRDefault="00E22234" w:rsidP="006E114A">
            <w:pPr>
              <w:pStyle w:val="a6"/>
            </w:pPr>
            <w:r w:rsidRPr="00E77D22">
              <w:rPr>
                <w:rFonts w:ascii="Arial" w:hAnsi="Arial" w:cs="Arial"/>
                <w:color w:val="000000"/>
                <w:shd w:val="clear" w:color="auto" w:fill="F4F4F4"/>
              </w:rPr>
              <w:t>§28-30 читать, ответить на вопросы (устно) нарисовать рисунок "Культура раннего Возрождения"</w:t>
            </w:r>
          </w:p>
        </w:tc>
      </w:tr>
      <w:tr w:rsidR="006E114A" w:rsidRPr="00ED43A9" w14:paraId="338CF9DC" w14:textId="2B3948D1" w:rsidTr="00E35E2B">
        <w:tc>
          <w:tcPr>
            <w:tcW w:w="1786" w:type="dxa"/>
          </w:tcPr>
          <w:p w14:paraId="30422264" w14:textId="76CC8E9B" w:rsidR="006E114A" w:rsidRPr="00ED43A9" w:rsidRDefault="00DE3907" w:rsidP="006E114A">
            <w:pPr>
              <w:pStyle w:val="a6"/>
            </w:pPr>
            <w:r>
              <w:t>математика</w:t>
            </w:r>
          </w:p>
        </w:tc>
        <w:tc>
          <w:tcPr>
            <w:tcW w:w="2893" w:type="dxa"/>
          </w:tcPr>
          <w:p w14:paraId="742E206E" w14:textId="681E95A2" w:rsidR="006E114A" w:rsidRPr="00ED43A9" w:rsidRDefault="006E114A" w:rsidP="006E114A">
            <w:pPr>
              <w:pStyle w:val="a6"/>
            </w:pPr>
          </w:p>
        </w:tc>
        <w:tc>
          <w:tcPr>
            <w:tcW w:w="3118" w:type="dxa"/>
          </w:tcPr>
          <w:p w14:paraId="127927CF" w14:textId="713557D6" w:rsidR="006E114A" w:rsidRPr="00ED43A9" w:rsidRDefault="003936EB" w:rsidP="006E114A">
            <w:pPr>
              <w:pStyle w:val="a6"/>
            </w:pPr>
            <w:r w:rsidRPr="003936EB">
              <w:t xml:space="preserve">445, 446, </w:t>
            </w:r>
            <w:r w:rsidR="00CB59C6" w:rsidRPr="003936EB">
              <w:t>учи. ру</w:t>
            </w:r>
          </w:p>
        </w:tc>
        <w:tc>
          <w:tcPr>
            <w:tcW w:w="3544" w:type="dxa"/>
          </w:tcPr>
          <w:p w14:paraId="4FAB4FDE" w14:textId="154C6A53" w:rsidR="006E114A" w:rsidRPr="00ED43A9" w:rsidRDefault="006E114A" w:rsidP="006E114A">
            <w:pPr>
              <w:pStyle w:val="a6"/>
            </w:pPr>
          </w:p>
        </w:tc>
      </w:tr>
      <w:tr w:rsidR="008526E7" w:rsidRPr="00ED43A9" w14:paraId="3B8241FD" w14:textId="77777777" w:rsidTr="00686085">
        <w:tc>
          <w:tcPr>
            <w:tcW w:w="1786" w:type="dxa"/>
          </w:tcPr>
          <w:p w14:paraId="642A90B9" w14:textId="0C43C3D5" w:rsidR="008526E7" w:rsidRPr="00ED43A9" w:rsidRDefault="008526E7" w:rsidP="006E114A">
            <w:pPr>
              <w:pStyle w:val="a6"/>
            </w:pPr>
            <w:r>
              <w:t>Немецкий язык (Сафьянова)</w:t>
            </w:r>
          </w:p>
        </w:tc>
        <w:tc>
          <w:tcPr>
            <w:tcW w:w="9555" w:type="dxa"/>
            <w:gridSpan w:val="3"/>
          </w:tcPr>
          <w:p w14:paraId="1F592F8F" w14:textId="4B467856" w:rsidR="008526E7" w:rsidRPr="00ED43A9" w:rsidRDefault="008526E7" w:rsidP="008526E7">
            <w:pPr>
              <w:pStyle w:val="a6"/>
              <w:jc w:val="center"/>
            </w:pPr>
            <w:r w:rsidRPr="008526E7">
              <w:t xml:space="preserve">стр 25 упр 7 </w:t>
            </w:r>
            <w:r w:rsidR="00CB59C6" w:rsidRPr="008526E7">
              <w:t>(выразительное</w:t>
            </w:r>
            <w:r w:rsidRPr="008526E7">
              <w:t xml:space="preserve"> чтение, голосовое сообщение)</w:t>
            </w:r>
          </w:p>
        </w:tc>
      </w:tr>
      <w:tr w:rsidR="006E114A" w:rsidRPr="00ED43A9" w14:paraId="74A6F709" w14:textId="77777777" w:rsidTr="00E35E2B">
        <w:tc>
          <w:tcPr>
            <w:tcW w:w="1786" w:type="dxa"/>
          </w:tcPr>
          <w:p w14:paraId="7F6C7A83" w14:textId="52127D40" w:rsidR="006E114A" w:rsidRPr="00ED43A9" w:rsidRDefault="001331B7" w:rsidP="006E114A">
            <w:pPr>
              <w:pStyle w:val="a6"/>
            </w:pPr>
            <w:r>
              <w:t>география</w:t>
            </w:r>
          </w:p>
        </w:tc>
        <w:tc>
          <w:tcPr>
            <w:tcW w:w="2893" w:type="dxa"/>
          </w:tcPr>
          <w:p w14:paraId="7FA4E481" w14:textId="77777777" w:rsidR="006E114A" w:rsidRPr="00ED43A9" w:rsidRDefault="006E114A" w:rsidP="006E114A">
            <w:pPr>
              <w:pStyle w:val="a6"/>
            </w:pPr>
          </w:p>
        </w:tc>
        <w:tc>
          <w:tcPr>
            <w:tcW w:w="3118" w:type="dxa"/>
          </w:tcPr>
          <w:p w14:paraId="73DF1EDF" w14:textId="17B3B2E2" w:rsidR="006E114A" w:rsidRPr="00ED43A9" w:rsidRDefault="006E114A" w:rsidP="006E114A">
            <w:pPr>
              <w:pStyle w:val="a6"/>
            </w:pPr>
          </w:p>
        </w:tc>
        <w:tc>
          <w:tcPr>
            <w:tcW w:w="3544" w:type="dxa"/>
          </w:tcPr>
          <w:p w14:paraId="51B05483" w14:textId="3BBFEF7C" w:rsidR="006E114A" w:rsidRPr="00ED43A9" w:rsidRDefault="001331B7" w:rsidP="006E114A">
            <w:pPr>
              <w:pStyle w:val="a6"/>
            </w:pPr>
            <w:r w:rsidRPr="001331B7">
              <w:t>параграф 15, вопросы 1-3 письменно.</w:t>
            </w:r>
          </w:p>
        </w:tc>
      </w:tr>
      <w:tr w:rsidR="006E114A" w:rsidRPr="00ED43A9" w14:paraId="7870F4A9" w14:textId="77777777" w:rsidTr="00E35E2B">
        <w:tc>
          <w:tcPr>
            <w:tcW w:w="1786" w:type="dxa"/>
          </w:tcPr>
          <w:p w14:paraId="2BC0772D" w14:textId="3B76F9D4" w:rsidR="006E114A" w:rsidRPr="00ED43A9" w:rsidRDefault="006E114A" w:rsidP="006E114A">
            <w:pPr>
              <w:pStyle w:val="a6"/>
            </w:pPr>
          </w:p>
        </w:tc>
        <w:tc>
          <w:tcPr>
            <w:tcW w:w="2893" w:type="dxa"/>
          </w:tcPr>
          <w:p w14:paraId="11A8D690" w14:textId="77777777" w:rsidR="006E114A" w:rsidRPr="00ED43A9" w:rsidRDefault="006E114A" w:rsidP="006E114A">
            <w:pPr>
              <w:pStyle w:val="a6"/>
            </w:pPr>
          </w:p>
        </w:tc>
        <w:tc>
          <w:tcPr>
            <w:tcW w:w="3118" w:type="dxa"/>
          </w:tcPr>
          <w:p w14:paraId="153C044B" w14:textId="78E67081" w:rsidR="006E114A" w:rsidRPr="00ED43A9" w:rsidRDefault="006E114A" w:rsidP="006E114A">
            <w:pPr>
              <w:pStyle w:val="a6"/>
            </w:pPr>
          </w:p>
        </w:tc>
        <w:tc>
          <w:tcPr>
            <w:tcW w:w="3544" w:type="dxa"/>
          </w:tcPr>
          <w:p w14:paraId="3A7D6AA4" w14:textId="77777777" w:rsidR="006E114A" w:rsidRPr="00ED43A9" w:rsidRDefault="006E114A" w:rsidP="006E114A">
            <w:pPr>
              <w:pStyle w:val="a6"/>
            </w:pPr>
          </w:p>
        </w:tc>
      </w:tr>
      <w:tr w:rsidR="006E114A" w:rsidRPr="00ED43A9" w14:paraId="16124EC7" w14:textId="77777777" w:rsidTr="00E35E2B">
        <w:tc>
          <w:tcPr>
            <w:tcW w:w="1786" w:type="dxa"/>
          </w:tcPr>
          <w:p w14:paraId="0C3DCED4" w14:textId="77777777" w:rsidR="006E114A" w:rsidRPr="00ED43A9" w:rsidRDefault="006E114A" w:rsidP="006E114A">
            <w:pPr>
              <w:pStyle w:val="a6"/>
            </w:pPr>
          </w:p>
        </w:tc>
        <w:tc>
          <w:tcPr>
            <w:tcW w:w="2893" w:type="dxa"/>
          </w:tcPr>
          <w:p w14:paraId="3A3446A0" w14:textId="77777777" w:rsidR="006E114A" w:rsidRPr="00ED43A9" w:rsidRDefault="006E114A" w:rsidP="006E114A">
            <w:pPr>
              <w:pStyle w:val="a6"/>
            </w:pPr>
          </w:p>
        </w:tc>
        <w:tc>
          <w:tcPr>
            <w:tcW w:w="3118" w:type="dxa"/>
          </w:tcPr>
          <w:p w14:paraId="02863707" w14:textId="77777777" w:rsidR="006E114A" w:rsidRPr="00ED43A9" w:rsidRDefault="006E114A" w:rsidP="006E114A">
            <w:pPr>
              <w:pStyle w:val="a6"/>
            </w:pPr>
          </w:p>
        </w:tc>
        <w:tc>
          <w:tcPr>
            <w:tcW w:w="3544" w:type="dxa"/>
          </w:tcPr>
          <w:p w14:paraId="71F9C548" w14:textId="77777777" w:rsidR="006E114A" w:rsidRPr="00ED43A9" w:rsidRDefault="006E114A" w:rsidP="006E114A">
            <w:pPr>
              <w:pStyle w:val="a6"/>
            </w:pPr>
          </w:p>
        </w:tc>
      </w:tr>
    </w:tbl>
    <w:p w14:paraId="791A19AB" w14:textId="77777777" w:rsidR="00422CD2" w:rsidRPr="00ED43A9" w:rsidRDefault="00422CD2" w:rsidP="00ED43A9">
      <w:pPr>
        <w:pStyle w:val="a6"/>
      </w:pPr>
    </w:p>
    <w:sectPr w:rsidR="00422CD2" w:rsidRPr="00ED43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591"/>
    <w:rsid w:val="00015DC4"/>
    <w:rsid w:val="00040948"/>
    <w:rsid w:val="00060C61"/>
    <w:rsid w:val="0008054D"/>
    <w:rsid w:val="00091BB7"/>
    <w:rsid w:val="000B280B"/>
    <w:rsid w:val="000C4844"/>
    <w:rsid w:val="000F763F"/>
    <w:rsid w:val="001140B5"/>
    <w:rsid w:val="0012775A"/>
    <w:rsid w:val="001327D7"/>
    <w:rsid w:val="001331B7"/>
    <w:rsid w:val="0017646C"/>
    <w:rsid w:val="001D0FEE"/>
    <w:rsid w:val="001E306A"/>
    <w:rsid w:val="00201B43"/>
    <w:rsid w:val="00222AD9"/>
    <w:rsid w:val="00230B0A"/>
    <w:rsid w:val="002446BD"/>
    <w:rsid w:val="00260440"/>
    <w:rsid w:val="002B0E75"/>
    <w:rsid w:val="002B37A1"/>
    <w:rsid w:val="002D6FED"/>
    <w:rsid w:val="002E4F73"/>
    <w:rsid w:val="003115B9"/>
    <w:rsid w:val="00325887"/>
    <w:rsid w:val="00375902"/>
    <w:rsid w:val="003936EB"/>
    <w:rsid w:val="003B3728"/>
    <w:rsid w:val="003B459F"/>
    <w:rsid w:val="003B7E7A"/>
    <w:rsid w:val="003E6471"/>
    <w:rsid w:val="00422CD2"/>
    <w:rsid w:val="004279CC"/>
    <w:rsid w:val="00433B4C"/>
    <w:rsid w:val="0046311A"/>
    <w:rsid w:val="00476A8B"/>
    <w:rsid w:val="004A5EEE"/>
    <w:rsid w:val="004B7AD4"/>
    <w:rsid w:val="004D3AEF"/>
    <w:rsid w:val="004E02E6"/>
    <w:rsid w:val="00505866"/>
    <w:rsid w:val="00505889"/>
    <w:rsid w:val="0053195D"/>
    <w:rsid w:val="00542086"/>
    <w:rsid w:val="00553978"/>
    <w:rsid w:val="00563591"/>
    <w:rsid w:val="005754D3"/>
    <w:rsid w:val="0058112F"/>
    <w:rsid w:val="0058468C"/>
    <w:rsid w:val="005A6B2A"/>
    <w:rsid w:val="005A741C"/>
    <w:rsid w:val="005C74C9"/>
    <w:rsid w:val="005F6473"/>
    <w:rsid w:val="00614423"/>
    <w:rsid w:val="00690BBE"/>
    <w:rsid w:val="006A34D8"/>
    <w:rsid w:val="006C18D5"/>
    <w:rsid w:val="006E114A"/>
    <w:rsid w:val="007032EA"/>
    <w:rsid w:val="00772AB0"/>
    <w:rsid w:val="00776D18"/>
    <w:rsid w:val="008137F8"/>
    <w:rsid w:val="0081539B"/>
    <w:rsid w:val="00817463"/>
    <w:rsid w:val="008526E7"/>
    <w:rsid w:val="00857C97"/>
    <w:rsid w:val="00893247"/>
    <w:rsid w:val="008C4AE1"/>
    <w:rsid w:val="008D20F7"/>
    <w:rsid w:val="008D32D9"/>
    <w:rsid w:val="008E1BAF"/>
    <w:rsid w:val="008F3C14"/>
    <w:rsid w:val="009017AF"/>
    <w:rsid w:val="00913FD4"/>
    <w:rsid w:val="0094040B"/>
    <w:rsid w:val="00955300"/>
    <w:rsid w:val="00957CFF"/>
    <w:rsid w:val="0097799F"/>
    <w:rsid w:val="00997837"/>
    <w:rsid w:val="009A1D01"/>
    <w:rsid w:val="009A3470"/>
    <w:rsid w:val="009B407F"/>
    <w:rsid w:val="009D3188"/>
    <w:rsid w:val="00A659EA"/>
    <w:rsid w:val="00A66205"/>
    <w:rsid w:val="00A66E9C"/>
    <w:rsid w:val="00A770A9"/>
    <w:rsid w:val="00AA705F"/>
    <w:rsid w:val="00AC0F6E"/>
    <w:rsid w:val="00B40BAF"/>
    <w:rsid w:val="00B739C0"/>
    <w:rsid w:val="00B81A1D"/>
    <w:rsid w:val="00B841FB"/>
    <w:rsid w:val="00B84497"/>
    <w:rsid w:val="00BB608F"/>
    <w:rsid w:val="00BE1FEF"/>
    <w:rsid w:val="00BF1931"/>
    <w:rsid w:val="00C03F82"/>
    <w:rsid w:val="00C121C5"/>
    <w:rsid w:val="00C93C73"/>
    <w:rsid w:val="00CB59C6"/>
    <w:rsid w:val="00CC6B2D"/>
    <w:rsid w:val="00CD5998"/>
    <w:rsid w:val="00CF59A5"/>
    <w:rsid w:val="00D031EC"/>
    <w:rsid w:val="00D121D9"/>
    <w:rsid w:val="00D3031B"/>
    <w:rsid w:val="00D44338"/>
    <w:rsid w:val="00D4606C"/>
    <w:rsid w:val="00D718F0"/>
    <w:rsid w:val="00D82218"/>
    <w:rsid w:val="00DE3907"/>
    <w:rsid w:val="00E06948"/>
    <w:rsid w:val="00E1557C"/>
    <w:rsid w:val="00E22234"/>
    <w:rsid w:val="00E35E2B"/>
    <w:rsid w:val="00E91E55"/>
    <w:rsid w:val="00E93E32"/>
    <w:rsid w:val="00EA0C28"/>
    <w:rsid w:val="00EA1B9A"/>
    <w:rsid w:val="00EC14BF"/>
    <w:rsid w:val="00ED43A9"/>
    <w:rsid w:val="00EF7AAD"/>
    <w:rsid w:val="00F20A63"/>
    <w:rsid w:val="00F54D16"/>
    <w:rsid w:val="00FA37E1"/>
    <w:rsid w:val="00FA3BAF"/>
    <w:rsid w:val="00FB5C6D"/>
    <w:rsid w:val="00FD3475"/>
    <w:rsid w:val="00FE3B7C"/>
    <w:rsid w:val="00FF5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A4377"/>
  <w15:chartTrackingRefBased/>
  <w15:docId w15:val="{B28FB712-803E-4B84-8C24-2331CE346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7F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5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5A6B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5A6B2A"/>
    <w:rPr>
      <w:color w:val="0000FF"/>
      <w:u w:val="single"/>
    </w:rPr>
  </w:style>
  <w:style w:type="paragraph" w:styleId="a6">
    <w:name w:val="No Spacing"/>
    <w:uiPriority w:val="1"/>
    <w:qFormat/>
    <w:rsid w:val="00ED43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1078">
      <w:bodyDiv w:val="1"/>
      <w:marLeft w:val="0"/>
      <w:marRight w:val="0"/>
      <w:marTop w:val="0"/>
      <w:marBottom w:val="0"/>
      <w:divBdr>
        <w:top w:val="none" w:sz="0" w:space="0" w:color="auto"/>
        <w:left w:val="none" w:sz="0" w:space="0" w:color="auto"/>
        <w:bottom w:val="none" w:sz="0" w:space="0" w:color="auto"/>
        <w:right w:val="none" w:sz="0" w:space="0" w:color="auto"/>
      </w:divBdr>
    </w:div>
    <w:div w:id="128673825">
      <w:bodyDiv w:val="1"/>
      <w:marLeft w:val="0"/>
      <w:marRight w:val="0"/>
      <w:marTop w:val="0"/>
      <w:marBottom w:val="0"/>
      <w:divBdr>
        <w:top w:val="none" w:sz="0" w:space="0" w:color="auto"/>
        <w:left w:val="none" w:sz="0" w:space="0" w:color="auto"/>
        <w:bottom w:val="none" w:sz="0" w:space="0" w:color="auto"/>
        <w:right w:val="none" w:sz="0" w:space="0" w:color="auto"/>
      </w:divBdr>
    </w:div>
    <w:div w:id="611714870">
      <w:bodyDiv w:val="1"/>
      <w:marLeft w:val="0"/>
      <w:marRight w:val="0"/>
      <w:marTop w:val="0"/>
      <w:marBottom w:val="0"/>
      <w:divBdr>
        <w:top w:val="none" w:sz="0" w:space="0" w:color="auto"/>
        <w:left w:val="none" w:sz="0" w:space="0" w:color="auto"/>
        <w:bottom w:val="none" w:sz="0" w:space="0" w:color="auto"/>
        <w:right w:val="none" w:sz="0" w:space="0" w:color="auto"/>
      </w:divBdr>
    </w:div>
    <w:div w:id="685601604">
      <w:bodyDiv w:val="1"/>
      <w:marLeft w:val="0"/>
      <w:marRight w:val="0"/>
      <w:marTop w:val="0"/>
      <w:marBottom w:val="0"/>
      <w:divBdr>
        <w:top w:val="none" w:sz="0" w:space="0" w:color="auto"/>
        <w:left w:val="none" w:sz="0" w:space="0" w:color="auto"/>
        <w:bottom w:val="none" w:sz="0" w:space="0" w:color="auto"/>
        <w:right w:val="none" w:sz="0" w:space="0" w:color="auto"/>
      </w:divBdr>
    </w:div>
    <w:div w:id="766771321">
      <w:bodyDiv w:val="1"/>
      <w:marLeft w:val="0"/>
      <w:marRight w:val="0"/>
      <w:marTop w:val="0"/>
      <w:marBottom w:val="0"/>
      <w:divBdr>
        <w:top w:val="none" w:sz="0" w:space="0" w:color="auto"/>
        <w:left w:val="none" w:sz="0" w:space="0" w:color="auto"/>
        <w:bottom w:val="none" w:sz="0" w:space="0" w:color="auto"/>
        <w:right w:val="none" w:sz="0" w:space="0" w:color="auto"/>
      </w:divBdr>
    </w:div>
    <w:div w:id="1846046491">
      <w:bodyDiv w:val="1"/>
      <w:marLeft w:val="0"/>
      <w:marRight w:val="0"/>
      <w:marTop w:val="0"/>
      <w:marBottom w:val="0"/>
      <w:divBdr>
        <w:top w:val="none" w:sz="0" w:space="0" w:color="auto"/>
        <w:left w:val="none" w:sz="0" w:space="0" w:color="auto"/>
        <w:bottom w:val="none" w:sz="0" w:space="0" w:color="auto"/>
        <w:right w:val="none" w:sz="0" w:space="0" w:color="auto"/>
      </w:divBdr>
    </w:div>
    <w:div w:id="209211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Тимофей Долгий</dc:creator>
  <cp:keywords/>
  <dc:description/>
  <cp:lastModifiedBy>Тимофей Долгий</cp:lastModifiedBy>
  <cp:revision>133</cp:revision>
  <dcterms:created xsi:type="dcterms:W3CDTF">2021-11-08T03:09:00Z</dcterms:created>
  <dcterms:modified xsi:type="dcterms:W3CDTF">2021-12-14T05:01:00Z</dcterms:modified>
</cp:coreProperties>
</file>