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1481"/>
        <w:gridCol w:w="1276"/>
        <w:gridCol w:w="1482"/>
        <w:gridCol w:w="2100"/>
        <w:gridCol w:w="1522"/>
      </w:tblGrid>
      <w:tr w:rsidR="006F4BFD" w14:paraId="161F9D6B" w14:textId="77777777" w:rsidTr="00175153">
        <w:tc>
          <w:tcPr>
            <w:tcW w:w="1484" w:type="dxa"/>
          </w:tcPr>
          <w:p w14:paraId="3461E8FD" w14:textId="5576E8E7" w:rsidR="006F4BFD" w:rsidRDefault="006F4BFD">
            <w:r>
              <w:t>Предмет</w:t>
            </w:r>
          </w:p>
        </w:tc>
        <w:tc>
          <w:tcPr>
            <w:tcW w:w="1481" w:type="dxa"/>
          </w:tcPr>
          <w:p w14:paraId="2B33F0ED" w14:textId="052EAAB3" w:rsidR="006F4BFD" w:rsidRDefault="006F4BFD">
            <w:r>
              <w:t>6А</w:t>
            </w:r>
          </w:p>
        </w:tc>
        <w:tc>
          <w:tcPr>
            <w:tcW w:w="1276" w:type="dxa"/>
          </w:tcPr>
          <w:p w14:paraId="02AE84B9" w14:textId="6ACA6166" w:rsidR="006F4BFD" w:rsidRDefault="006F4BFD">
            <w:r>
              <w:t>6Б</w:t>
            </w:r>
          </w:p>
        </w:tc>
        <w:tc>
          <w:tcPr>
            <w:tcW w:w="1482" w:type="dxa"/>
          </w:tcPr>
          <w:p w14:paraId="7C2671C3" w14:textId="491DDF11" w:rsidR="006F4BFD" w:rsidRDefault="006F4BFD">
            <w:r>
              <w:t>6В</w:t>
            </w:r>
          </w:p>
        </w:tc>
        <w:tc>
          <w:tcPr>
            <w:tcW w:w="2100" w:type="dxa"/>
          </w:tcPr>
          <w:p w14:paraId="69E74DC3" w14:textId="11A0FBF4" w:rsidR="006F4BFD" w:rsidRDefault="006F4BFD">
            <w:r>
              <w:t>6Г</w:t>
            </w:r>
          </w:p>
        </w:tc>
        <w:tc>
          <w:tcPr>
            <w:tcW w:w="1522" w:type="dxa"/>
          </w:tcPr>
          <w:p w14:paraId="699F0F6C" w14:textId="4316484F" w:rsidR="006F4BFD" w:rsidRDefault="006F4BFD">
            <w:r>
              <w:t>6Д</w:t>
            </w:r>
          </w:p>
        </w:tc>
      </w:tr>
      <w:tr w:rsidR="00CA37C0" w14:paraId="708ECEE5" w14:textId="77777777" w:rsidTr="00973D36">
        <w:tc>
          <w:tcPr>
            <w:tcW w:w="1484" w:type="dxa"/>
          </w:tcPr>
          <w:p w14:paraId="55E6DD06" w14:textId="1091D5AF" w:rsidR="00CA37C0" w:rsidRDefault="00CA37C0" w:rsidP="00C6309B">
            <w:r>
              <w:t>Русский язык</w:t>
            </w:r>
          </w:p>
        </w:tc>
        <w:tc>
          <w:tcPr>
            <w:tcW w:w="1481" w:type="dxa"/>
          </w:tcPr>
          <w:p w14:paraId="14BA1024" w14:textId="77777777" w:rsidR="00CA37C0" w:rsidRDefault="00CA37C0" w:rsidP="00C6309B"/>
        </w:tc>
        <w:tc>
          <w:tcPr>
            <w:tcW w:w="2758" w:type="dxa"/>
            <w:gridSpan w:val="2"/>
          </w:tcPr>
          <w:p w14:paraId="346A9E6A" w14:textId="17253D81" w:rsidR="00CA37C0" w:rsidRDefault="00CA37C0" w:rsidP="00C6309B">
            <w:r>
              <w:t xml:space="preserve">Задания на карточках (см.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</w:tc>
        <w:tc>
          <w:tcPr>
            <w:tcW w:w="2100" w:type="dxa"/>
          </w:tcPr>
          <w:p w14:paraId="794C13F5" w14:textId="77777777" w:rsidR="00CA37C0" w:rsidRDefault="00CA37C0" w:rsidP="00C6309B"/>
        </w:tc>
        <w:tc>
          <w:tcPr>
            <w:tcW w:w="1522" w:type="dxa"/>
          </w:tcPr>
          <w:p w14:paraId="76ABE31C" w14:textId="77777777" w:rsidR="00CA37C0" w:rsidRPr="0063195B" w:rsidRDefault="00CA37C0" w:rsidP="00C6309B">
            <w:pPr>
              <w:rPr>
                <w:rFonts w:ascii="Times New Roman" w:hAnsi="Times New Roman" w:cs="Times New Roman"/>
              </w:rPr>
            </w:pPr>
            <w:r w:rsidRPr="0063195B">
              <w:rPr>
                <w:rFonts w:ascii="Times New Roman" w:hAnsi="Times New Roman" w:cs="Times New Roman"/>
                <w:color w:val="1D2734"/>
                <w:shd w:val="clear" w:color="auto" w:fill="FFFFFF"/>
              </w:rPr>
              <w:t>​Правило стр.163; упр.318 /устно/, 319, 320 /письменно/;</w:t>
            </w:r>
          </w:p>
          <w:p w14:paraId="76A69AD5" w14:textId="77777777" w:rsidR="00CA37C0" w:rsidRDefault="00CA37C0" w:rsidP="00C6309B"/>
        </w:tc>
      </w:tr>
      <w:tr w:rsidR="00C6309B" w14:paraId="259C942B" w14:textId="77777777" w:rsidTr="00175153">
        <w:tc>
          <w:tcPr>
            <w:tcW w:w="1484" w:type="dxa"/>
          </w:tcPr>
          <w:p w14:paraId="31A4083A" w14:textId="21454929" w:rsidR="00C6309B" w:rsidRDefault="00C6309B" w:rsidP="00C6309B">
            <w:r>
              <w:t>литература</w:t>
            </w:r>
          </w:p>
        </w:tc>
        <w:tc>
          <w:tcPr>
            <w:tcW w:w="1481" w:type="dxa"/>
          </w:tcPr>
          <w:p w14:paraId="7CDC553C" w14:textId="77777777" w:rsidR="00C6309B" w:rsidRDefault="00C6309B" w:rsidP="00C6309B"/>
        </w:tc>
        <w:tc>
          <w:tcPr>
            <w:tcW w:w="1276" w:type="dxa"/>
          </w:tcPr>
          <w:p w14:paraId="2BBED988" w14:textId="77777777" w:rsidR="00C6309B" w:rsidRDefault="00C6309B" w:rsidP="00C6309B"/>
        </w:tc>
        <w:tc>
          <w:tcPr>
            <w:tcW w:w="1482" w:type="dxa"/>
          </w:tcPr>
          <w:p w14:paraId="53ABFE43" w14:textId="77777777" w:rsidR="00C6309B" w:rsidRDefault="00C6309B" w:rsidP="00C6309B"/>
        </w:tc>
        <w:tc>
          <w:tcPr>
            <w:tcW w:w="2100" w:type="dxa"/>
          </w:tcPr>
          <w:p w14:paraId="0846319A" w14:textId="66226B29" w:rsidR="00C6309B" w:rsidRDefault="00C6309B" w:rsidP="00C6309B">
            <w:r w:rsidRPr="0063195B">
              <w:rPr>
                <w:rStyle w:val="c47"/>
                <w:rFonts w:ascii="Times New Roman" w:hAnsi="Times New Roman" w:cs="Times New Roman"/>
                <w:iCs/>
                <w:color w:val="000000"/>
              </w:rPr>
              <w:t>Сообщение</w:t>
            </w:r>
            <w:r w:rsidRPr="0063195B">
              <w:rPr>
                <w:rStyle w:val="c1"/>
                <w:rFonts w:ascii="Times New Roman" w:hAnsi="Times New Roman" w:cs="Times New Roman"/>
                <w:iCs/>
                <w:color w:val="000000"/>
              </w:rPr>
              <w:t>   о детских годах Ф.И. Тютчева и о его мастерстве в создании картин природы во все времена года. </w:t>
            </w:r>
            <w:r w:rsidRPr="0063195B">
              <w:rPr>
                <w:rFonts w:ascii="Times New Roman" w:hAnsi="Times New Roman" w:cs="Times New Roman"/>
                <w:iCs/>
                <w:color w:val="1D2734"/>
              </w:rPr>
              <w:t>Анализ стихотворения Ф.И. Тютчев Стихотворение   "С поляны коршун поднялся..." /тема, средства художественной изобразительности"</w:t>
            </w:r>
          </w:p>
        </w:tc>
        <w:tc>
          <w:tcPr>
            <w:tcW w:w="1522" w:type="dxa"/>
          </w:tcPr>
          <w:p w14:paraId="07E98B95" w14:textId="77777777" w:rsidR="00C6309B" w:rsidRDefault="00C6309B" w:rsidP="00C6309B"/>
        </w:tc>
      </w:tr>
      <w:tr w:rsidR="00C6309B" w14:paraId="646A7E73" w14:textId="77777777" w:rsidTr="00175153">
        <w:tc>
          <w:tcPr>
            <w:tcW w:w="1484" w:type="dxa"/>
          </w:tcPr>
          <w:p w14:paraId="02ED0294" w14:textId="664E5B1D" w:rsidR="00C6309B" w:rsidRDefault="00C6309B" w:rsidP="00C6309B">
            <w:r>
              <w:t>история</w:t>
            </w:r>
          </w:p>
        </w:tc>
        <w:tc>
          <w:tcPr>
            <w:tcW w:w="1481" w:type="dxa"/>
          </w:tcPr>
          <w:p w14:paraId="598889C8" w14:textId="123878CD" w:rsidR="00C6309B" w:rsidRDefault="00C6309B" w:rsidP="00C6309B">
            <w:r w:rsidRPr="00346212">
              <w:t>параграф 21, вопросы с 1 по 6 письменно</w:t>
            </w:r>
          </w:p>
        </w:tc>
        <w:tc>
          <w:tcPr>
            <w:tcW w:w="1276" w:type="dxa"/>
          </w:tcPr>
          <w:p w14:paraId="661AA954" w14:textId="77777777" w:rsidR="00C6309B" w:rsidRDefault="00C6309B" w:rsidP="00C6309B"/>
        </w:tc>
        <w:tc>
          <w:tcPr>
            <w:tcW w:w="1482" w:type="dxa"/>
          </w:tcPr>
          <w:p w14:paraId="27DEED09" w14:textId="63976201" w:rsidR="00C6309B" w:rsidRDefault="00C6309B" w:rsidP="00C6309B">
            <w:r w:rsidRPr="00346212">
              <w:t>параграф 21, вопросы с 1 по 6 письменно</w:t>
            </w:r>
          </w:p>
        </w:tc>
        <w:tc>
          <w:tcPr>
            <w:tcW w:w="2100" w:type="dxa"/>
          </w:tcPr>
          <w:p w14:paraId="2E382CDD" w14:textId="77777777" w:rsidR="00C6309B" w:rsidRDefault="00C6309B" w:rsidP="00C6309B"/>
        </w:tc>
        <w:tc>
          <w:tcPr>
            <w:tcW w:w="1522" w:type="dxa"/>
          </w:tcPr>
          <w:p w14:paraId="3C1DF5C6" w14:textId="77777777" w:rsidR="00C6309B" w:rsidRDefault="00C6309B" w:rsidP="00C6309B"/>
        </w:tc>
      </w:tr>
      <w:tr w:rsidR="00C6309B" w14:paraId="59F80C1A" w14:textId="77777777" w:rsidTr="00175153">
        <w:tc>
          <w:tcPr>
            <w:tcW w:w="1484" w:type="dxa"/>
          </w:tcPr>
          <w:p w14:paraId="6481F397" w14:textId="567FBE26" w:rsidR="00C6309B" w:rsidRDefault="00C6309B" w:rsidP="00C6309B">
            <w:r>
              <w:t>математика</w:t>
            </w:r>
          </w:p>
        </w:tc>
        <w:tc>
          <w:tcPr>
            <w:tcW w:w="1481" w:type="dxa"/>
          </w:tcPr>
          <w:p w14:paraId="686AE4AF" w14:textId="77777777" w:rsidR="00C6309B" w:rsidRDefault="00C6309B" w:rsidP="00C6309B"/>
        </w:tc>
        <w:tc>
          <w:tcPr>
            <w:tcW w:w="1276" w:type="dxa"/>
          </w:tcPr>
          <w:p w14:paraId="67D3FEF0" w14:textId="77777777" w:rsidR="00C6309B" w:rsidRDefault="00C6309B" w:rsidP="00C6309B"/>
        </w:tc>
        <w:tc>
          <w:tcPr>
            <w:tcW w:w="1482" w:type="dxa"/>
          </w:tcPr>
          <w:p w14:paraId="4AE83692" w14:textId="77777777" w:rsidR="00C6309B" w:rsidRDefault="00C6309B" w:rsidP="00C6309B"/>
        </w:tc>
        <w:tc>
          <w:tcPr>
            <w:tcW w:w="3622" w:type="dxa"/>
            <w:gridSpan w:val="2"/>
          </w:tcPr>
          <w:p w14:paraId="2A13F057" w14:textId="2571617F" w:rsidR="00C6309B" w:rsidRDefault="00C6309B" w:rsidP="00C6309B">
            <w:r w:rsidRPr="00175153">
              <w:t xml:space="preserve">задания на </w:t>
            </w:r>
            <w:proofErr w:type="spellStart"/>
            <w:proofErr w:type="gramStart"/>
            <w:r w:rsidRPr="00175153">
              <w:t>учи.ру</w:t>
            </w:r>
            <w:proofErr w:type="spellEnd"/>
            <w:proofErr w:type="gramEnd"/>
            <w:r w:rsidRPr="00175153">
              <w:t xml:space="preserve"> </w:t>
            </w:r>
            <w:proofErr w:type="spellStart"/>
            <w:r w:rsidRPr="00175153">
              <w:t>тема"Проценты</w:t>
            </w:r>
            <w:proofErr w:type="spellEnd"/>
            <w:r w:rsidRPr="00175153">
              <w:t>"</w:t>
            </w:r>
          </w:p>
        </w:tc>
      </w:tr>
      <w:tr w:rsidR="00C6309B" w14:paraId="0BBC3998" w14:textId="77777777" w:rsidTr="00175153">
        <w:tc>
          <w:tcPr>
            <w:tcW w:w="1484" w:type="dxa"/>
          </w:tcPr>
          <w:p w14:paraId="1BF51AC3" w14:textId="77777777" w:rsidR="00C6309B" w:rsidRDefault="00C6309B" w:rsidP="00C6309B"/>
        </w:tc>
        <w:tc>
          <w:tcPr>
            <w:tcW w:w="1481" w:type="dxa"/>
          </w:tcPr>
          <w:p w14:paraId="25107219" w14:textId="77777777" w:rsidR="00C6309B" w:rsidRDefault="00C6309B" w:rsidP="00C6309B"/>
        </w:tc>
        <w:tc>
          <w:tcPr>
            <w:tcW w:w="1276" w:type="dxa"/>
          </w:tcPr>
          <w:p w14:paraId="02F5F8F6" w14:textId="77777777" w:rsidR="00C6309B" w:rsidRDefault="00C6309B" w:rsidP="00C6309B"/>
        </w:tc>
        <w:tc>
          <w:tcPr>
            <w:tcW w:w="1482" w:type="dxa"/>
          </w:tcPr>
          <w:p w14:paraId="315C9A9C" w14:textId="77777777" w:rsidR="00C6309B" w:rsidRDefault="00C6309B" w:rsidP="00C6309B"/>
        </w:tc>
        <w:tc>
          <w:tcPr>
            <w:tcW w:w="2100" w:type="dxa"/>
          </w:tcPr>
          <w:p w14:paraId="48A410B7" w14:textId="77777777" w:rsidR="00C6309B" w:rsidRDefault="00C6309B" w:rsidP="00C6309B"/>
        </w:tc>
        <w:tc>
          <w:tcPr>
            <w:tcW w:w="1522" w:type="dxa"/>
          </w:tcPr>
          <w:p w14:paraId="5922163E" w14:textId="77777777" w:rsidR="00C6309B" w:rsidRDefault="00C6309B" w:rsidP="00C6309B"/>
        </w:tc>
      </w:tr>
      <w:tr w:rsidR="00C6309B" w14:paraId="5E0DB89A" w14:textId="77777777" w:rsidTr="00175153">
        <w:tc>
          <w:tcPr>
            <w:tcW w:w="1484" w:type="dxa"/>
          </w:tcPr>
          <w:p w14:paraId="4EFA335E" w14:textId="77777777" w:rsidR="00C6309B" w:rsidRDefault="00C6309B" w:rsidP="00C6309B"/>
        </w:tc>
        <w:tc>
          <w:tcPr>
            <w:tcW w:w="1481" w:type="dxa"/>
          </w:tcPr>
          <w:p w14:paraId="6F916AFF" w14:textId="77777777" w:rsidR="00C6309B" w:rsidRDefault="00C6309B" w:rsidP="00C6309B"/>
        </w:tc>
        <w:tc>
          <w:tcPr>
            <w:tcW w:w="1276" w:type="dxa"/>
          </w:tcPr>
          <w:p w14:paraId="38C2AE46" w14:textId="77777777" w:rsidR="00C6309B" w:rsidRDefault="00C6309B" w:rsidP="00C6309B"/>
        </w:tc>
        <w:tc>
          <w:tcPr>
            <w:tcW w:w="1482" w:type="dxa"/>
          </w:tcPr>
          <w:p w14:paraId="1FA4942A" w14:textId="77777777" w:rsidR="00C6309B" w:rsidRDefault="00C6309B" w:rsidP="00C6309B"/>
        </w:tc>
        <w:tc>
          <w:tcPr>
            <w:tcW w:w="2100" w:type="dxa"/>
          </w:tcPr>
          <w:p w14:paraId="07D4D5D8" w14:textId="77777777" w:rsidR="00C6309B" w:rsidRDefault="00C6309B" w:rsidP="00C6309B"/>
        </w:tc>
        <w:tc>
          <w:tcPr>
            <w:tcW w:w="1522" w:type="dxa"/>
          </w:tcPr>
          <w:p w14:paraId="0B1C76FF" w14:textId="77777777" w:rsidR="00C6309B" w:rsidRDefault="00C6309B" w:rsidP="00C6309B"/>
        </w:tc>
      </w:tr>
      <w:tr w:rsidR="00C6309B" w14:paraId="53A5B7B4" w14:textId="77777777" w:rsidTr="00175153">
        <w:tc>
          <w:tcPr>
            <w:tcW w:w="1484" w:type="dxa"/>
          </w:tcPr>
          <w:p w14:paraId="4F6FCCFA" w14:textId="77777777" w:rsidR="00C6309B" w:rsidRDefault="00C6309B" w:rsidP="00C6309B"/>
        </w:tc>
        <w:tc>
          <w:tcPr>
            <w:tcW w:w="1481" w:type="dxa"/>
          </w:tcPr>
          <w:p w14:paraId="0F177548" w14:textId="77777777" w:rsidR="00C6309B" w:rsidRDefault="00C6309B" w:rsidP="00C6309B"/>
        </w:tc>
        <w:tc>
          <w:tcPr>
            <w:tcW w:w="1276" w:type="dxa"/>
          </w:tcPr>
          <w:p w14:paraId="11FAF232" w14:textId="77777777" w:rsidR="00C6309B" w:rsidRDefault="00C6309B" w:rsidP="00C6309B"/>
        </w:tc>
        <w:tc>
          <w:tcPr>
            <w:tcW w:w="1482" w:type="dxa"/>
          </w:tcPr>
          <w:p w14:paraId="632A33FD" w14:textId="77777777" w:rsidR="00C6309B" w:rsidRDefault="00C6309B" w:rsidP="00C6309B"/>
        </w:tc>
        <w:tc>
          <w:tcPr>
            <w:tcW w:w="2100" w:type="dxa"/>
          </w:tcPr>
          <w:p w14:paraId="65196A38" w14:textId="77777777" w:rsidR="00C6309B" w:rsidRDefault="00C6309B" w:rsidP="00C6309B"/>
        </w:tc>
        <w:tc>
          <w:tcPr>
            <w:tcW w:w="1522" w:type="dxa"/>
          </w:tcPr>
          <w:p w14:paraId="1B0CC31C" w14:textId="77777777" w:rsidR="00C6309B" w:rsidRDefault="00C6309B" w:rsidP="00C6309B"/>
        </w:tc>
      </w:tr>
    </w:tbl>
    <w:p w14:paraId="746AC986" w14:textId="77777777" w:rsidR="00602BC6" w:rsidRDefault="00602BC6"/>
    <w:sectPr w:rsidR="0060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67"/>
    <w:rsid w:val="00175153"/>
    <w:rsid w:val="00346212"/>
    <w:rsid w:val="00602BC6"/>
    <w:rsid w:val="006F4BFD"/>
    <w:rsid w:val="009666F6"/>
    <w:rsid w:val="00C11567"/>
    <w:rsid w:val="00C6309B"/>
    <w:rsid w:val="00C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4684"/>
  <w15:chartTrackingRefBased/>
  <w15:docId w15:val="{F2E1BAB8-22C6-4A1A-84F9-417E893B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7">
    <w:name w:val="c47"/>
    <w:basedOn w:val="a0"/>
    <w:rsid w:val="009666F6"/>
  </w:style>
  <w:style w:type="character" w:customStyle="1" w:styleId="c1">
    <w:name w:val="c1"/>
    <w:basedOn w:val="a0"/>
    <w:rsid w:val="0096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</cp:revision>
  <dcterms:created xsi:type="dcterms:W3CDTF">2023-12-11T03:57:00Z</dcterms:created>
  <dcterms:modified xsi:type="dcterms:W3CDTF">2023-12-11T05:07:00Z</dcterms:modified>
</cp:coreProperties>
</file>